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8C7" w:rsidRDefault="00FD28C7"/>
    <w:p w:rsidR="004B0D28" w:rsidRDefault="004B0D28"/>
    <w:p w:rsidR="004B0D28" w:rsidRDefault="004B0D28"/>
    <w:p w:rsidR="004B0D28" w:rsidRPr="0047053D" w:rsidRDefault="004B0D28" w:rsidP="004B0D28">
      <w:pPr>
        <w:jc w:val="center"/>
        <w:rPr>
          <w:rFonts w:asciiTheme="majorEastAsia" w:eastAsiaTheme="majorEastAsia" w:hAnsiTheme="majorEastAsia"/>
          <w:b/>
          <w:sz w:val="48"/>
          <w:szCs w:val="48"/>
          <w:u w:val="single"/>
        </w:rPr>
      </w:pPr>
      <w:r w:rsidRPr="0047053D">
        <w:rPr>
          <w:rFonts w:asciiTheme="majorEastAsia" w:eastAsiaTheme="majorEastAsia" w:hAnsiTheme="majorEastAsia" w:hint="eastAsia"/>
          <w:b/>
          <w:sz w:val="48"/>
          <w:szCs w:val="48"/>
          <w:u w:val="single"/>
        </w:rPr>
        <w:t>リスクアセスメント勉強会</w:t>
      </w:r>
    </w:p>
    <w:p w:rsidR="00BC16B2" w:rsidRPr="00724640" w:rsidRDefault="00724640" w:rsidP="004B0D28">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（講義資料）</w:t>
      </w:r>
    </w:p>
    <w:p w:rsidR="00BC16B2" w:rsidRDefault="00BC16B2" w:rsidP="004B0D28">
      <w:pPr>
        <w:jc w:val="center"/>
        <w:rPr>
          <w:rFonts w:asciiTheme="majorEastAsia" w:eastAsiaTheme="majorEastAsia" w:hAnsiTheme="majorEastAsia"/>
          <w:sz w:val="44"/>
          <w:szCs w:val="44"/>
        </w:rPr>
      </w:pPr>
    </w:p>
    <w:p w:rsidR="00BC16B2" w:rsidRDefault="00BC16B2" w:rsidP="004B0D28">
      <w:pPr>
        <w:jc w:val="center"/>
        <w:rPr>
          <w:rFonts w:asciiTheme="majorEastAsia" w:eastAsiaTheme="majorEastAsia" w:hAnsiTheme="majorEastAsia"/>
          <w:sz w:val="44"/>
          <w:szCs w:val="44"/>
        </w:rPr>
      </w:pPr>
    </w:p>
    <w:p w:rsidR="00BC16B2" w:rsidRDefault="00BC16B2" w:rsidP="004B0D28">
      <w:pPr>
        <w:jc w:val="center"/>
        <w:rPr>
          <w:rFonts w:asciiTheme="majorEastAsia" w:eastAsiaTheme="majorEastAsia" w:hAnsiTheme="majorEastAsia"/>
          <w:sz w:val="44"/>
          <w:szCs w:val="44"/>
        </w:rPr>
      </w:pPr>
    </w:p>
    <w:p w:rsidR="00BC16B2" w:rsidRDefault="00BC16B2" w:rsidP="004B0D28">
      <w:pPr>
        <w:jc w:val="center"/>
        <w:rPr>
          <w:rFonts w:asciiTheme="majorEastAsia" w:eastAsiaTheme="majorEastAsia" w:hAnsiTheme="majorEastAsia"/>
          <w:sz w:val="44"/>
          <w:szCs w:val="44"/>
        </w:rPr>
      </w:pPr>
    </w:p>
    <w:p w:rsidR="003E168E" w:rsidRDefault="003E168E" w:rsidP="004B0D28">
      <w:pPr>
        <w:jc w:val="center"/>
        <w:rPr>
          <w:rFonts w:asciiTheme="majorEastAsia" w:eastAsiaTheme="majorEastAsia" w:hAnsiTheme="majorEastAsia"/>
          <w:sz w:val="44"/>
          <w:szCs w:val="44"/>
        </w:rPr>
      </w:pPr>
    </w:p>
    <w:p w:rsidR="00BC16B2" w:rsidRDefault="00BC16B2" w:rsidP="004B0D2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平成２９年</w:t>
      </w:r>
      <w:r w:rsidR="001C7C5B">
        <w:rPr>
          <w:rFonts w:asciiTheme="majorEastAsia" w:eastAsiaTheme="majorEastAsia" w:hAnsiTheme="majorEastAsia" w:hint="eastAsia"/>
          <w:sz w:val="44"/>
          <w:szCs w:val="44"/>
        </w:rPr>
        <w:t>８</w:t>
      </w:r>
      <w:r>
        <w:rPr>
          <w:rFonts w:asciiTheme="majorEastAsia" w:eastAsiaTheme="majorEastAsia" w:hAnsiTheme="majorEastAsia" w:hint="eastAsia"/>
          <w:sz w:val="44"/>
          <w:szCs w:val="44"/>
        </w:rPr>
        <w:t>月</w:t>
      </w:r>
      <w:r w:rsidR="001C7C5B">
        <w:rPr>
          <w:rFonts w:asciiTheme="majorEastAsia" w:eastAsiaTheme="majorEastAsia" w:hAnsiTheme="majorEastAsia" w:hint="eastAsia"/>
          <w:sz w:val="44"/>
          <w:szCs w:val="44"/>
        </w:rPr>
        <w:t>２５</w:t>
      </w:r>
      <w:r>
        <w:rPr>
          <w:rFonts w:asciiTheme="majorEastAsia" w:eastAsiaTheme="majorEastAsia" w:hAnsiTheme="majorEastAsia" w:hint="eastAsia"/>
          <w:sz w:val="44"/>
          <w:szCs w:val="44"/>
        </w:rPr>
        <w:t>日</w:t>
      </w:r>
    </w:p>
    <w:p w:rsidR="00BC16B2" w:rsidRDefault="00BC16B2" w:rsidP="004B0D2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日本ＬＰガス団体協議会</w:t>
      </w:r>
    </w:p>
    <w:p w:rsidR="00BC16B2" w:rsidRDefault="00BC16B2" w:rsidP="004B0D28">
      <w:pPr>
        <w:jc w:val="center"/>
        <w:rPr>
          <w:rFonts w:asciiTheme="majorEastAsia" w:eastAsiaTheme="majorEastAsia" w:hAnsiTheme="majorEastAsia"/>
          <w:sz w:val="44"/>
          <w:szCs w:val="44"/>
        </w:rPr>
      </w:pPr>
    </w:p>
    <w:p w:rsidR="00BC16B2" w:rsidRDefault="00BC16B2" w:rsidP="009872FC">
      <w:pPr>
        <w:jc w:val="center"/>
        <w:rPr>
          <w:rFonts w:asciiTheme="majorEastAsia" w:eastAsiaTheme="majorEastAsia" w:hAnsiTheme="majorEastAsia"/>
          <w:b/>
          <w:sz w:val="40"/>
          <w:szCs w:val="40"/>
          <w:u w:val="single"/>
        </w:rPr>
      </w:pPr>
      <w:r w:rsidRPr="00BC16B2">
        <w:rPr>
          <w:rFonts w:asciiTheme="majorEastAsia" w:eastAsiaTheme="majorEastAsia" w:hAnsiTheme="majorEastAsia" w:hint="eastAsia"/>
          <w:b/>
          <w:sz w:val="40"/>
          <w:szCs w:val="40"/>
          <w:u w:val="single"/>
        </w:rPr>
        <w:lastRenderedPageBreak/>
        <w:t>リスクアセスメントの基礎知識</w:t>
      </w:r>
    </w:p>
    <w:p w:rsidR="00237C88" w:rsidRDefault="00237C88" w:rsidP="009872FC">
      <w:pPr>
        <w:jc w:val="center"/>
        <w:rPr>
          <w:rFonts w:asciiTheme="majorEastAsia" w:eastAsiaTheme="majorEastAsia" w:hAnsiTheme="majorEastAsia"/>
          <w:b/>
          <w:sz w:val="40"/>
          <w:szCs w:val="40"/>
          <w:u w:val="single"/>
        </w:rPr>
      </w:pPr>
    </w:p>
    <w:p w:rsidR="00B74C51" w:rsidRDefault="00237C88" w:rsidP="00B74C51">
      <w:pPr>
        <w:pStyle w:val="a5"/>
        <w:numPr>
          <w:ilvl w:val="0"/>
          <w:numId w:val="16"/>
        </w:numPr>
        <w:ind w:leftChars="0"/>
        <w:jc w:val="left"/>
        <w:rPr>
          <w:rFonts w:asciiTheme="majorEastAsia" w:eastAsiaTheme="majorEastAsia" w:hAnsiTheme="majorEastAsia"/>
          <w:sz w:val="40"/>
          <w:szCs w:val="40"/>
        </w:rPr>
      </w:pPr>
      <w:r>
        <w:rPr>
          <w:rFonts w:asciiTheme="majorEastAsia" w:eastAsiaTheme="majorEastAsia" w:hAnsiTheme="majorEastAsia" w:hint="eastAsia"/>
          <w:sz w:val="40"/>
          <w:szCs w:val="40"/>
        </w:rPr>
        <w:t>そもそも、</w:t>
      </w:r>
      <w:r w:rsidR="00B74C51" w:rsidRPr="00B74C51">
        <w:rPr>
          <w:rFonts w:asciiTheme="majorEastAsia" w:eastAsiaTheme="majorEastAsia" w:hAnsiTheme="majorEastAsia" w:hint="eastAsia"/>
          <w:sz w:val="40"/>
          <w:szCs w:val="40"/>
        </w:rPr>
        <w:t>リスク</w:t>
      </w:r>
      <w:r w:rsidR="00B74C51">
        <w:rPr>
          <w:rFonts w:asciiTheme="majorEastAsia" w:eastAsiaTheme="majorEastAsia" w:hAnsiTheme="majorEastAsia" w:hint="eastAsia"/>
          <w:sz w:val="40"/>
          <w:szCs w:val="40"/>
        </w:rPr>
        <w:t>アセスメントとは何か</w:t>
      </w:r>
      <w:r w:rsidR="00B84151">
        <w:rPr>
          <w:rFonts w:asciiTheme="majorEastAsia" w:eastAsiaTheme="majorEastAsia" w:hAnsiTheme="majorEastAsia" w:hint="eastAsia"/>
          <w:sz w:val="40"/>
          <w:szCs w:val="40"/>
        </w:rPr>
        <w:t>？</w:t>
      </w:r>
    </w:p>
    <w:p w:rsidR="00B84151" w:rsidRPr="00B84151" w:rsidRDefault="00B84151" w:rsidP="00B84151">
      <w:pPr>
        <w:pStyle w:val="a5"/>
        <w:numPr>
          <w:ilvl w:val="0"/>
          <w:numId w:val="17"/>
        </w:numPr>
        <w:ind w:leftChars="0"/>
        <w:jc w:val="left"/>
        <w:rPr>
          <w:rFonts w:asciiTheme="majorEastAsia" w:eastAsiaTheme="majorEastAsia" w:hAnsiTheme="majorEastAsia"/>
          <w:sz w:val="40"/>
          <w:szCs w:val="40"/>
        </w:rPr>
      </w:pPr>
      <w:r>
        <w:rPr>
          <w:rFonts w:asciiTheme="majorEastAsia" w:eastAsiaTheme="majorEastAsia" w:hAnsiTheme="majorEastAsia" w:hint="eastAsia"/>
          <w:sz w:val="36"/>
          <w:szCs w:val="36"/>
        </w:rPr>
        <w:t>辞書を引くと、リスク（Ｒｉｓｋ）：損失（危害、不利、破滅）の可能性。</w:t>
      </w:r>
    </w:p>
    <w:p w:rsidR="00B84151" w:rsidRDefault="00B84151" w:rsidP="00B84151">
      <w:pPr>
        <w:pStyle w:val="a5"/>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アセスメント（Ａｓｓｅｓｓｍｅｎｔ）：評価、査定と記載されています。</w:t>
      </w:r>
    </w:p>
    <w:p w:rsidR="00B74C51" w:rsidRPr="00237C88" w:rsidRDefault="00E81E2A" w:rsidP="00237C88">
      <w:pPr>
        <w:pStyle w:val="a5"/>
        <w:ind w:leftChars="0"/>
        <w:jc w:val="left"/>
        <w:rPr>
          <w:rFonts w:asciiTheme="majorEastAsia" w:eastAsiaTheme="majorEastAsia" w:hAnsiTheme="majorEastAsia"/>
          <w:sz w:val="40"/>
          <w:szCs w:val="40"/>
        </w:rPr>
      </w:pPr>
      <w:r>
        <w:rPr>
          <w:rFonts w:asciiTheme="majorEastAsia" w:eastAsiaTheme="majorEastAsia" w:hAnsiTheme="majorEastAsia" w:hint="eastAsia"/>
          <w:sz w:val="36"/>
          <w:szCs w:val="36"/>
        </w:rPr>
        <w:t>つまり、発生するリスクの可能性、程度を評価、査定し、リスクがあれば、安全に作業ができるように対策を講じることを意味します</w:t>
      </w:r>
      <w:r w:rsidR="003B0E1E">
        <w:rPr>
          <w:rFonts w:asciiTheme="majorEastAsia" w:eastAsiaTheme="majorEastAsia" w:hAnsiTheme="majorEastAsia" w:hint="eastAsia"/>
          <w:sz w:val="36"/>
          <w:szCs w:val="36"/>
        </w:rPr>
        <w:t>。</w:t>
      </w:r>
    </w:p>
    <w:p w:rsidR="00BC16B2" w:rsidRDefault="00BC16B2" w:rsidP="00BC16B2">
      <w:pPr>
        <w:spacing w:line="120" w:lineRule="exact"/>
        <w:jc w:val="center"/>
        <w:rPr>
          <w:rFonts w:asciiTheme="majorEastAsia" w:eastAsiaTheme="majorEastAsia" w:hAnsiTheme="majorEastAsia"/>
          <w:b/>
          <w:sz w:val="40"/>
          <w:szCs w:val="40"/>
          <w:u w:val="single"/>
        </w:rPr>
      </w:pPr>
    </w:p>
    <w:p w:rsidR="00BC16B2" w:rsidRDefault="00BC16B2" w:rsidP="00BC16B2">
      <w:pPr>
        <w:pStyle w:val="a5"/>
        <w:numPr>
          <w:ilvl w:val="0"/>
          <w:numId w:val="1"/>
        </w:numPr>
        <w:ind w:leftChars="0"/>
        <w:jc w:val="left"/>
        <w:rPr>
          <w:rFonts w:asciiTheme="majorEastAsia" w:eastAsiaTheme="majorEastAsia" w:hAnsiTheme="majorEastAsia"/>
          <w:sz w:val="40"/>
          <w:szCs w:val="40"/>
        </w:rPr>
      </w:pPr>
      <w:r w:rsidRPr="00BC16B2">
        <w:rPr>
          <w:rFonts w:asciiTheme="majorEastAsia" w:eastAsiaTheme="majorEastAsia" w:hAnsiTheme="majorEastAsia" w:hint="eastAsia"/>
          <w:sz w:val="40"/>
          <w:szCs w:val="40"/>
        </w:rPr>
        <w:t>なぜリスクアセスメントを実施するのか？</w:t>
      </w:r>
    </w:p>
    <w:p w:rsidR="001C7C5B" w:rsidRDefault="003D4D04" w:rsidP="001C7C5B">
      <w:pPr>
        <w:pStyle w:val="a5"/>
        <w:numPr>
          <w:ilvl w:val="1"/>
          <w:numId w:val="1"/>
        </w:numPr>
        <w:ind w:leftChars="0"/>
        <w:jc w:val="left"/>
        <w:rPr>
          <w:rFonts w:asciiTheme="majorEastAsia" w:eastAsiaTheme="majorEastAsia" w:hAnsiTheme="majorEastAsia"/>
          <w:sz w:val="36"/>
          <w:szCs w:val="36"/>
        </w:rPr>
      </w:pPr>
      <w:r w:rsidRPr="00FA5FD5">
        <w:rPr>
          <w:rFonts w:asciiTheme="majorEastAsia" w:eastAsiaTheme="majorEastAsia" w:hAnsiTheme="majorEastAsia" w:hint="eastAsia"/>
          <w:sz w:val="36"/>
          <w:szCs w:val="36"/>
        </w:rPr>
        <w:t>液化石油ガスの</w:t>
      </w:r>
      <w:r w:rsidR="002E72D2" w:rsidRPr="00FA5FD5">
        <w:rPr>
          <w:rFonts w:asciiTheme="majorEastAsia" w:eastAsiaTheme="majorEastAsia" w:hAnsiTheme="majorEastAsia" w:hint="eastAsia"/>
          <w:sz w:val="36"/>
          <w:szCs w:val="36"/>
        </w:rPr>
        <w:t>安全</w:t>
      </w:r>
      <w:r w:rsidR="00FA5FD5">
        <w:rPr>
          <w:rFonts w:asciiTheme="majorEastAsia" w:eastAsiaTheme="majorEastAsia" w:hAnsiTheme="majorEastAsia" w:hint="eastAsia"/>
          <w:sz w:val="36"/>
          <w:szCs w:val="36"/>
        </w:rPr>
        <w:t>データシートの有害危険性情報を確認して下さい。液化石油ガスは極めて引火性・可燃性の高いガスであり、熱すると爆発の</w:t>
      </w:r>
      <w:r w:rsidR="003E168E">
        <w:rPr>
          <w:rFonts w:asciiTheme="majorEastAsia" w:eastAsiaTheme="majorEastAsia" w:hAnsiTheme="majorEastAsia" w:hint="eastAsia"/>
          <w:sz w:val="36"/>
          <w:szCs w:val="36"/>
        </w:rPr>
        <w:t>恐れ</w:t>
      </w:r>
      <w:r w:rsidR="00FA5FD5">
        <w:rPr>
          <w:rFonts w:asciiTheme="majorEastAsia" w:eastAsiaTheme="majorEastAsia" w:hAnsiTheme="majorEastAsia" w:hint="eastAsia"/>
          <w:sz w:val="36"/>
          <w:szCs w:val="36"/>
        </w:rPr>
        <w:t>があり、皮膚に接触すると凍傷になる恐れがあり</w:t>
      </w:r>
      <w:r w:rsidR="00B74C51">
        <w:rPr>
          <w:rFonts w:asciiTheme="majorEastAsia" w:eastAsiaTheme="majorEastAsia" w:hAnsiTheme="majorEastAsia" w:hint="eastAsia"/>
          <w:sz w:val="36"/>
          <w:szCs w:val="36"/>
        </w:rPr>
        <w:t>ます。また、</w:t>
      </w:r>
      <w:r w:rsidR="00FA5FD5">
        <w:rPr>
          <w:rFonts w:asciiTheme="majorEastAsia" w:eastAsiaTheme="majorEastAsia" w:hAnsiTheme="majorEastAsia" w:hint="eastAsia"/>
          <w:sz w:val="36"/>
          <w:szCs w:val="36"/>
        </w:rPr>
        <w:t>ガスを吸入すると眠気又はめまい、</w:t>
      </w:r>
      <w:r w:rsidR="00B74C51">
        <w:rPr>
          <w:rFonts w:asciiTheme="majorEastAsia" w:eastAsiaTheme="majorEastAsia" w:hAnsiTheme="majorEastAsia" w:hint="eastAsia"/>
          <w:sz w:val="36"/>
          <w:szCs w:val="36"/>
        </w:rPr>
        <w:t>心臓への障害を起こす恐れがあります。</w:t>
      </w:r>
    </w:p>
    <w:p w:rsidR="003B27BD" w:rsidRPr="003B27BD" w:rsidRDefault="00B74C51" w:rsidP="003B27BD">
      <w:pPr>
        <w:pStyle w:val="a5"/>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このように液化石油ガスは非常</w:t>
      </w:r>
      <w:r w:rsidR="00237C88">
        <w:rPr>
          <w:rFonts w:asciiTheme="majorEastAsia" w:eastAsiaTheme="majorEastAsia" w:hAnsiTheme="majorEastAsia" w:hint="eastAsia"/>
          <w:sz w:val="36"/>
          <w:szCs w:val="36"/>
        </w:rPr>
        <w:t>に危険・有害性の高い物質であり、液化石油ガスを取扱う作業は非常にリスクの高い作業となります。</w:t>
      </w:r>
    </w:p>
    <w:p w:rsidR="00237C88" w:rsidRDefault="00237C88" w:rsidP="003B27BD">
      <w:pPr>
        <w:pStyle w:val="a5"/>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従って、液化石油ガスを取扱う作業では</w:t>
      </w:r>
      <w:r w:rsidR="003E168E">
        <w:rPr>
          <w:rFonts w:asciiTheme="majorEastAsia" w:eastAsiaTheme="majorEastAsia" w:hAnsiTheme="majorEastAsia" w:hint="eastAsia"/>
          <w:sz w:val="36"/>
          <w:szCs w:val="36"/>
        </w:rPr>
        <w:t>事前に</w:t>
      </w:r>
      <w:r>
        <w:rPr>
          <w:rFonts w:asciiTheme="majorEastAsia" w:eastAsiaTheme="majorEastAsia" w:hAnsiTheme="majorEastAsia" w:hint="eastAsia"/>
          <w:sz w:val="36"/>
          <w:szCs w:val="36"/>
        </w:rPr>
        <w:t>リスクアセスメントを実施し作業に</w:t>
      </w:r>
      <w:r w:rsidR="003E168E">
        <w:rPr>
          <w:rFonts w:asciiTheme="majorEastAsia" w:eastAsiaTheme="majorEastAsia" w:hAnsiTheme="majorEastAsia" w:hint="eastAsia"/>
          <w:sz w:val="36"/>
          <w:szCs w:val="36"/>
        </w:rPr>
        <w:t>潜在</w:t>
      </w:r>
      <w:r>
        <w:rPr>
          <w:rFonts w:asciiTheme="majorEastAsia" w:eastAsiaTheme="majorEastAsia" w:hAnsiTheme="majorEastAsia" w:hint="eastAsia"/>
          <w:sz w:val="36"/>
          <w:szCs w:val="36"/>
        </w:rPr>
        <w:t>するリスクの</w:t>
      </w:r>
      <w:r w:rsidR="00E81E2A">
        <w:rPr>
          <w:rFonts w:asciiTheme="majorEastAsia" w:eastAsiaTheme="majorEastAsia" w:hAnsiTheme="majorEastAsia" w:hint="eastAsia"/>
          <w:sz w:val="36"/>
          <w:szCs w:val="36"/>
        </w:rPr>
        <w:t>可能性・</w:t>
      </w:r>
      <w:r>
        <w:rPr>
          <w:rFonts w:asciiTheme="majorEastAsia" w:eastAsiaTheme="majorEastAsia" w:hAnsiTheme="majorEastAsia" w:hint="eastAsia"/>
          <w:sz w:val="36"/>
          <w:szCs w:val="36"/>
        </w:rPr>
        <w:t>程度を評価し、十分な安全対策を</w:t>
      </w:r>
      <w:r w:rsidR="00E81E2A">
        <w:rPr>
          <w:rFonts w:asciiTheme="majorEastAsia" w:eastAsiaTheme="majorEastAsia" w:hAnsiTheme="majorEastAsia" w:hint="eastAsia"/>
          <w:sz w:val="36"/>
          <w:szCs w:val="36"/>
        </w:rPr>
        <w:t>講じ</w:t>
      </w:r>
      <w:r>
        <w:rPr>
          <w:rFonts w:asciiTheme="majorEastAsia" w:eastAsiaTheme="majorEastAsia" w:hAnsiTheme="majorEastAsia" w:hint="eastAsia"/>
          <w:sz w:val="36"/>
          <w:szCs w:val="36"/>
        </w:rPr>
        <w:t>作業をすることが必要です。</w:t>
      </w:r>
    </w:p>
    <w:p w:rsidR="003B27BD" w:rsidRPr="003B27BD" w:rsidRDefault="003B27BD" w:rsidP="003B27BD">
      <w:pPr>
        <w:pStyle w:val="a5"/>
        <w:numPr>
          <w:ilvl w:val="1"/>
          <w:numId w:val="1"/>
        </w:numPr>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また、液化石油ガス容器の移動、運搬の際に容器が転倒し怪我をするリスクが十分考えられ、リスクアセスメントの実施が必要です。</w:t>
      </w:r>
    </w:p>
    <w:p w:rsidR="00C07CA2" w:rsidRPr="003B27BD" w:rsidRDefault="003B27BD" w:rsidP="003B27BD">
      <w:pPr>
        <w:pStyle w:val="a5"/>
        <w:numPr>
          <w:ilvl w:val="1"/>
          <w:numId w:val="1"/>
        </w:numPr>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さらに、</w:t>
      </w:r>
      <w:r w:rsidR="00237C88" w:rsidRPr="003B27BD">
        <w:rPr>
          <w:rFonts w:asciiTheme="majorEastAsia" w:eastAsiaTheme="majorEastAsia" w:hAnsiTheme="majorEastAsia" w:hint="eastAsia"/>
          <w:sz w:val="36"/>
          <w:szCs w:val="36"/>
        </w:rPr>
        <w:t>平成２８年６月１日</w:t>
      </w:r>
      <w:r w:rsidR="0019274E">
        <w:rPr>
          <w:rFonts w:asciiTheme="majorEastAsia" w:eastAsiaTheme="majorEastAsia" w:hAnsiTheme="majorEastAsia" w:hint="eastAsia"/>
          <w:sz w:val="36"/>
          <w:szCs w:val="36"/>
        </w:rPr>
        <w:t>の</w:t>
      </w:r>
      <w:r w:rsidR="00237C88" w:rsidRPr="003B27BD">
        <w:rPr>
          <w:rFonts w:asciiTheme="majorEastAsia" w:eastAsiaTheme="majorEastAsia" w:hAnsiTheme="majorEastAsia" w:hint="eastAsia"/>
          <w:sz w:val="36"/>
          <w:szCs w:val="36"/>
        </w:rPr>
        <w:t>労働安全衛生法</w:t>
      </w:r>
      <w:r w:rsidR="0019274E">
        <w:rPr>
          <w:rFonts w:asciiTheme="majorEastAsia" w:eastAsiaTheme="majorEastAsia" w:hAnsiTheme="majorEastAsia" w:hint="eastAsia"/>
          <w:sz w:val="36"/>
          <w:szCs w:val="36"/>
        </w:rPr>
        <w:t>の改正で、</w:t>
      </w:r>
      <w:r w:rsidR="00237C88" w:rsidRPr="003B27BD">
        <w:rPr>
          <w:rFonts w:asciiTheme="majorEastAsia" w:eastAsiaTheme="majorEastAsia" w:hAnsiTheme="majorEastAsia" w:hint="eastAsia"/>
          <w:sz w:val="36"/>
          <w:szCs w:val="36"/>
        </w:rPr>
        <w:t>ＬＰガスの成分</w:t>
      </w:r>
      <w:r w:rsidR="00C07CA2" w:rsidRPr="003B27BD">
        <w:rPr>
          <w:rFonts w:asciiTheme="majorEastAsia" w:eastAsiaTheme="majorEastAsia" w:hAnsiTheme="majorEastAsia" w:hint="eastAsia"/>
          <w:sz w:val="36"/>
          <w:szCs w:val="36"/>
        </w:rPr>
        <w:t xml:space="preserve">　</w:t>
      </w:r>
      <w:r w:rsidR="00237C88" w:rsidRPr="003B27BD">
        <w:rPr>
          <w:rFonts w:asciiTheme="majorEastAsia" w:eastAsiaTheme="majorEastAsia" w:hAnsiTheme="majorEastAsia" w:hint="eastAsia"/>
          <w:sz w:val="36"/>
          <w:szCs w:val="36"/>
        </w:rPr>
        <w:t>である、「ブタン」及び「ペンタン」が危険有害性物質に指定され、これらを１ｗｔ％以上含有しているＬＰガスを取り扱う事業所では、リスクアセスメントの実施</w:t>
      </w:r>
      <w:r w:rsidR="00C07CA2" w:rsidRPr="003B27BD">
        <w:rPr>
          <w:rFonts w:asciiTheme="majorEastAsia" w:eastAsiaTheme="majorEastAsia" w:hAnsiTheme="majorEastAsia" w:hint="eastAsia"/>
          <w:sz w:val="36"/>
          <w:szCs w:val="36"/>
        </w:rPr>
        <w:t>が義務付けられました。（尚、平成２９年３月１日より、エチレン、ブチレン、プロピレンも危険有害性物質に指定されました）</w:t>
      </w:r>
    </w:p>
    <w:p w:rsidR="00CA70AD" w:rsidRPr="00E81E2A" w:rsidRDefault="00CA70AD" w:rsidP="00CA70AD">
      <w:pPr>
        <w:pStyle w:val="a5"/>
        <w:numPr>
          <w:ilvl w:val="0"/>
          <w:numId w:val="1"/>
        </w:numPr>
        <w:ind w:leftChars="0"/>
        <w:jc w:val="left"/>
        <w:rPr>
          <w:rFonts w:asciiTheme="majorEastAsia" w:eastAsiaTheme="majorEastAsia" w:hAnsiTheme="majorEastAsia"/>
          <w:sz w:val="40"/>
          <w:szCs w:val="40"/>
        </w:rPr>
      </w:pPr>
      <w:r w:rsidRPr="00E81E2A">
        <w:rPr>
          <w:rFonts w:asciiTheme="majorEastAsia" w:eastAsiaTheme="majorEastAsia" w:hAnsiTheme="majorEastAsia" w:hint="eastAsia"/>
          <w:sz w:val="40"/>
          <w:szCs w:val="40"/>
        </w:rPr>
        <w:lastRenderedPageBreak/>
        <w:t>いつリスクアセスメントを実施するのか？</w:t>
      </w:r>
    </w:p>
    <w:p w:rsidR="00CA70AD" w:rsidRPr="00E81E2A" w:rsidRDefault="000F1258" w:rsidP="000F1258">
      <w:pPr>
        <w:pStyle w:val="a5"/>
        <w:numPr>
          <w:ilvl w:val="0"/>
          <w:numId w:val="4"/>
        </w:numPr>
        <w:ind w:leftChars="0"/>
        <w:rPr>
          <w:rFonts w:asciiTheme="majorEastAsia" w:eastAsiaTheme="majorEastAsia" w:hAnsiTheme="majorEastAsia"/>
          <w:sz w:val="36"/>
          <w:szCs w:val="36"/>
        </w:rPr>
      </w:pPr>
      <w:r w:rsidRPr="00E81E2A">
        <w:rPr>
          <w:rFonts w:asciiTheme="majorEastAsia" w:eastAsiaTheme="majorEastAsia" w:hAnsiTheme="majorEastAsia" w:hint="eastAsia"/>
          <w:sz w:val="36"/>
          <w:szCs w:val="36"/>
        </w:rPr>
        <w:t>法的義務</w:t>
      </w:r>
    </w:p>
    <w:p w:rsidR="000F1258" w:rsidRPr="00E81E2A" w:rsidRDefault="000F1258" w:rsidP="000F1258">
      <w:pPr>
        <w:pStyle w:val="a5"/>
        <w:numPr>
          <w:ilvl w:val="0"/>
          <w:numId w:val="5"/>
        </w:numPr>
        <w:ind w:leftChars="0"/>
        <w:rPr>
          <w:rFonts w:asciiTheme="majorEastAsia" w:eastAsiaTheme="majorEastAsia" w:hAnsiTheme="majorEastAsia"/>
          <w:sz w:val="32"/>
          <w:szCs w:val="32"/>
        </w:rPr>
      </w:pPr>
      <w:r w:rsidRPr="00E81E2A">
        <w:rPr>
          <w:rFonts w:asciiTheme="majorEastAsia" w:eastAsiaTheme="majorEastAsia" w:hAnsiTheme="majorEastAsia" w:hint="eastAsia"/>
          <w:sz w:val="32"/>
          <w:szCs w:val="32"/>
        </w:rPr>
        <w:t>ＬＰガスを原材料などとして新規に採用したり、変更したりするとき</w:t>
      </w:r>
    </w:p>
    <w:p w:rsidR="000F1258" w:rsidRPr="00E81E2A" w:rsidRDefault="006F11EA" w:rsidP="000F1258">
      <w:pPr>
        <w:pStyle w:val="a5"/>
        <w:numPr>
          <w:ilvl w:val="0"/>
          <w:numId w:val="5"/>
        </w:numPr>
        <w:ind w:leftChars="0"/>
        <w:rPr>
          <w:rFonts w:asciiTheme="majorEastAsia" w:eastAsiaTheme="majorEastAsia" w:hAnsiTheme="majorEastAsia"/>
          <w:sz w:val="32"/>
          <w:szCs w:val="32"/>
        </w:rPr>
      </w:pPr>
      <w:r w:rsidRPr="00E81E2A">
        <w:rPr>
          <w:rFonts w:asciiTheme="majorEastAsia" w:eastAsiaTheme="majorEastAsia" w:hAnsiTheme="majorEastAsia" w:hint="eastAsia"/>
          <w:sz w:val="32"/>
          <w:szCs w:val="32"/>
        </w:rPr>
        <w:t>ＬＰガスの取り扱い</w:t>
      </w:r>
      <w:r w:rsidR="000F1258" w:rsidRPr="00E81E2A">
        <w:rPr>
          <w:rFonts w:asciiTheme="majorEastAsia" w:eastAsiaTheme="majorEastAsia" w:hAnsiTheme="majorEastAsia" w:hint="eastAsia"/>
          <w:sz w:val="32"/>
          <w:szCs w:val="32"/>
        </w:rPr>
        <w:t>方法や、手順を新規に採用したり</w:t>
      </w:r>
      <w:r w:rsidR="009872FC" w:rsidRPr="00E81E2A">
        <w:rPr>
          <w:rFonts w:asciiTheme="majorEastAsia" w:eastAsiaTheme="majorEastAsia" w:hAnsiTheme="majorEastAsia" w:hint="eastAsia"/>
          <w:sz w:val="32"/>
          <w:szCs w:val="32"/>
        </w:rPr>
        <w:t>、</w:t>
      </w:r>
      <w:r w:rsidR="000F1258" w:rsidRPr="00E81E2A">
        <w:rPr>
          <w:rFonts w:asciiTheme="majorEastAsia" w:eastAsiaTheme="majorEastAsia" w:hAnsiTheme="majorEastAsia" w:hint="eastAsia"/>
          <w:sz w:val="32"/>
          <w:szCs w:val="32"/>
        </w:rPr>
        <w:t>変更した場合</w:t>
      </w:r>
    </w:p>
    <w:p w:rsidR="009872FC" w:rsidRPr="00E81E2A" w:rsidRDefault="009872FC" w:rsidP="000F1258">
      <w:pPr>
        <w:pStyle w:val="a5"/>
        <w:numPr>
          <w:ilvl w:val="0"/>
          <w:numId w:val="5"/>
        </w:numPr>
        <w:ind w:leftChars="0"/>
        <w:rPr>
          <w:rFonts w:asciiTheme="majorEastAsia" w:eastAsiaTheme="majorEastAsia" w:hAnsiTheme="majorEastAsia"/>
          <w:sz w:val="32"/>
          <w:szCs w:val="32"/>
        </w:rPr>
      </w:pPr>
      <w:r w:rsidRPr="00E81E2A">
        <w:rPr>
          <w:rFonts w:asciiTheme="majorEastAsia" w:eastAsiaTheme="majorEastAsia" w:hAnsiTheme="majorEastAsia" w:hint="eastAsia"/>
          <w:sz w:val="32"/>
          <w:szCs w:val="32"/>
        </w:rPr>
        <w:t>ＬＰガスの危険性、又は有害性などに変化が生じたか、生じるおそれがあるとき</w:t>
      </w:r>
    </w:p>
    <w:p w:rsidR="00C07CA2" w:rsidRPr="00E81E2A" w:rsidRDefault="00C07CA2" w:rsidP="00C07CA2">
      <w:pPr>
        <w:pStyle w:val="a5"/>
        <w:ind w:leftChars="0" w:left="1260"/>
        <w:rPr>
          <w:rFonts w:asciiTheme="majorEastAsia" w:eastAsiaTheme="majorEastAsia" w:hAnsiTheme="majorEastAsia"/>
          <w:sz w:val="32"/>
          <w:szCs w:val="32"/>
        </w:rPr>
      </w:pPr>
      <w:r w:rsidRPr="00E81E2A">
        <w:rPr>
          <w:rFonts w:asciiTheme="majorEastAsia" w:eastAsiaTheme="majorEastAsia" w:hAnsiTheme="majorEastAsia" w:hint="eastAsia"/>
          <w:sz w:val="32"/>
          <w:szCs w:val="32"/>
        </w:rPr>
        <w:t xml:space="preserve">　　　　　　　　　　　　　　　　↓</w:t>
      </w:r>
    </w:p>
    <w:p w:rsidR="00C07CA2" w:rsidRPr="00E81E2A" w:rsidRDefault="00C07CA2" w:rsidP="00C07CA2">
      <w:pPr>
        <w:pStyle w:val="a5"/>
        <w:ind w:leftChars="0" w:left="1260" w:firstLineChars="100" w:firstLine="320"/>
        <w:rPr>
          <w:rFonts w:asciiTheme="majorEastAsia" w:eastAsiaTheme="majorEastAsia" w:hAnsiTheme="majorEastAsia"/>
          <w:color w:val="FF0000"/>
          <w:sz w:val="32"/>
          <w:szCs w:val="32"/>
          <w:bdr w:val="single" w:sz="4" w:space="0" w:color="auto"/>
        </w:rPr>
      </w:pPr>
      <w:r w:rsidRPr="00E81E2A">
        <w:rPr>
          <w:rFonts w:asciiTheme="majorEastAsia" w:eastAsiaTheme="majorEastAsia" w:hAnsiTheme="majorEastAsia" w:hint="eastAsia"/>
          <w:color w:val="FF0000"/>
          <w:sz w:val="32"/>
          <w:szCs w:val="32"/>
          <w:bdr w:val="single" w:sz="4" w:space="0" w:color="auto"/>
        </w:rPr>
        <w:t>つまり、作業に変化が発生したらリスクアセスメントを実施する。</w:t>
      </w:r>
    </w:p>
    <w:p w:rsidR="009872FC" w:rsidRPr="00E81E2A" w:rsidRDefault="009872FC" w:rsidP="009872FC">
      <w:pPr>
        <w:spacing w:line="120" w:lineRule="exact"/>
        <w:jc w:val="center"/>
        <w:rPr>
          <w:rFonts w:asciiTheme="majorEastAsia" w:eastAsiaTheme="majorEastAsia" w:hAnsiTheme="majorEastAsia"/>
          <w:sz w:val="40"/>
          <w:szCs w:val="40"/>
          <w:u w:val="single"/>
        </w:rPr>
      </w:pPr>
    </w:p>
    <w:p w:rsidR="009872FC" w:rsidRPr="00E81E2A" w:rsidRDefault="009872FC" w:rsidP="009872FC">
      <w:pPr>
        <w:pStyle w:val="a5"/>
        <w:numPr>
          <w:ilvl w:val="0"/>
          <w:numId w:val="1"/>
        </w:numPr>
        <w:ind w:leftChars="0"/>
        <w:jc w:val="left"/>
        <w:rPr>
          <w:rFonts w:asciiTheme="majorEastAsia" w:eastAsiaTheme="majorEastAsia" w:hAnsiTheme="majorEastAsia"/>
          <w:sz w:val="40"/>
          <w:szCs w:val="40"/>
        </w:rPr>
      </w:pPr>
      <w:r w:rsidRPr="00E81E2A">
        <w:rPr>
          <w:rFonts w:asciiTheme="majorEastAsia" w:eastAsiaTheme="majorEastAsia" w:hAnsiTheme="majorEastAsia" w:hint="eastAsia"/>
          <w:sz w:val="40"/>
          <w:szCs w:val="40"/>
        </w:rPr>
        <w:t>いつリスクアセスメントを実施するのか？</w:t>
      </w:r>
    </w:p>
    <w:p w:rsidR="009872FC" w:rsidRPr="00E81E2A" w:rsidRDefault="009872FC" w:rsidP="004818C0">
      <w:pPr>
        <w:pStyle w:val="a5"/>
        <w:numPr>
          <w:ilvl w:val="0"/>
          <w:numId w:val="4"/>
        </w:numPr>
        <w:ind w:leftChars="0"/>
        <w:jc w:val="left"/>
        <w:rPr>
          <w:rFonts w:asciiTheme="majorEastAsia" w:eastAsiaTheme="majorEastAsia" w:hAnsiTheme="majorEastAsia"/>
          <w:sz w:val="36"/>
          <w:szCs w:val="36"/>
        </w:rPr>
      </w:pPr>
      <w:r w:rsidRPr="00E81E2A">
        <w:rPr>
          <w:rFonts w:asciiTheme="majorEastAsia" w:eastAsiaTheme="majorEastAsia" w:hAnsiTheme="majorEastAsia" w:hint="eastAsia"/>
          <w:sz w:val="36"/>
          <w:szCs w:val="36"/>
        </w:rPr>
        <w:t>指針による努力義務</w:t>
      </w:r>
      <w:r w:rsidR="00DB67C5" w:rsidRPr="00E81E2A">
        <w:rPr>
          <w:rFonts w:asciiTheme="majorEastAsia" w:eastAsiaTheme="majorEastAsia" w:hAnsiTheme="majorEastAsia" w:hint="eastAsia"/>
          <w:sz w:val="36"/>
          <w:szCs w:val="36"/>
        </w:rPr>
        <w:t>（＊</w:t>
      </w:r>
      <w:r w:rsidR="00EB027B" w:rsidRPr="00E81E2A">
        <w:rPr>
          <w:rFonts w:asciiTheme="majorEastAsia" w:eastAsiaTheme="majorEastAsia" w:hAnsiTheme="majorEastAsia" w:hint="eastAsia"/>
          <w:sz w:val="36"/>
          <w:szCs w:val="36"/>
        </w:rPr>
        <w:t>１</w:t>
      </w:r>
      <w:r w:rsidR="00DB67C5" w:rsidRPr="00E81E2A">
        <w:rPr>
          <w:rFonts w:asciiTheme="majorEastAsia" w:eastAsiaTheme="majorEastAsia" w:hAnsiTheme="majorEastAsia" w:hint="eastAsia"/>
          <w:sz w:val="36"/>
          <w:szCs w:val="36"/>
        </w:rPr>
        <w:t>）</w:t>
      </w:r>
    </w:p>
    <w:p w:rsidR="009872FC" w:rsidRPr="00E81E2A" w:rsidRDefault="009872FC" w:rsidP="006F11EA">
      <w:pPr>
        <w:pStyle w:val="a5"/>
        <w:numPr>
          <w:ilvl w:val="2"/>
          <w:numId w:val="1"/>
        </w:numPr>
        <w:ind w:leftChars="0"/>
        <w:jc w:val="left"/>
        <w:rPr>
          <w:rFonts w:asciiTheme="majorEastAsia" w:eastAsiaTheme="majorEastAsia" w:hAnsiTheme="majorEastAsia"/>
          <w:sz w:val="32"/>
          <w:szCs w:val="32"/>
        </w:rPr>
      </w:pPr>
      <w:r w:rsidRPr="00E81E2A">
        <w:rPr>
          <w:rFonts w:asciiTheme="majorEastAsia" w:eastAsiaTheme="majorEastAsia" w:hAnsiTheme="majorEastAsia" w:hint="eastAsia"/>
          <w:sz w:val="32"/>
          <w:szCs w:val="32"/>
        </w:rPr>
        <w:t>労働災害発生時</w:t>
      </w:r>
    </w:p>
    <w:p w:rsidR="009872FC" w:rsidRPr="00E81E2A" w:rsidRDefault="009872FC" w:rsidP="009872FC">
      <w:pPr>
        <w:pStyle w:val="a5"/>
        <w:numPr>
          <w:ilvl w:val="2"/>
          <w:numId w:val="1"/>
        </w:numPr>
        <w:ind w:leftChars="0"/>
        <w:jc w:val="left"/>
        <w:rPr>
          <w:rFonts w:asciiTheme="majorEastAsia" w:eastAsiaTheme="majorEastAsia" w:hAnsiTheme="majorEastAsia"/>
          <w:sz w:val="32"/>
          <w:szCs w:val="32"/>
        </w:rPr>
      </w:pPr>
      <w:r w:rsidRPr="00E81E2A">
        <w:rPr>
          <w:rFonts w:asciiTheme="majorEastAsia" w:eastAsiaTheme="majorEastAsia" w:hAnsiTheme="majorEastAsia" w:hint="eastAsia"/>
          <w:sz w:val="32"/>
          <w:szCs w:val="32"/>
        </w:rPr>
        <w:t>過去のリスクアセスメント</w:t>
      </w:r>
      <w:r w:rsidR="00DB67C5" w:rsidRPr="00E81E2A">
        <w:rPr>
          <w:rFonts w:asciiTheme="majorEastAsia" w:eastAsiaTheme="majorEastAsia" w:hAnsiTheme="majorEastAsia" w:hint="eastAsia"/>
          <w:sz w:val="32"/>
          <w:szCs w:val="32"/>
        </w:rPr>
        <w:t>以降、リスクの状況に変化があったとき</w:t>
      </w:r>
    </w:p>
    <w:p w:rsidR="00DB67C5" w:rsidRPr="00E81E2A" w:rsidRDefault="00DB67C5" w:rsidP="009872FC">
      <w:pPr>
        <w:pStyle w:val="a5"/>
        <w:numPr>
          <w:ilvl w:val="2"/>
          <w:numId w:val="1"/>
        </w:numPr>
        <w:ind w:leftChars="0"/>
        <w:jc w:val="left"/>
        <w:rPr>
          <w:rFonts w:asciiTheme="majorEastAsia" w:eastAsiaTheme="majorEastAsia" w:hAnsiTheme="majorEastAsia"/>
          <w:color w:val="FF0000"/>
          <w:sz w:val="32"/>
          <w:szCs w:val="32"/>
        </w:rPr>
      </w:pPr>
      <w:r w:rsidRPr="00E81E2A">
        <w:rPr>
          <w:rFonts w:asciiTheme="majorEastAsia" w:eastAsiaTheme="majorEastAsia" w:hAnsiTheme="majorEastAsia" w:hint="eastAsia"/>
          <w:color w:val="FF0000"/>
          <w:sz w:val="32"/>
          <w:szCs w:val="32"/>
        </w:rPr>
        <w:t>過去にリスクアセスメントを実施したことがないとき</w:t>
      </w:r>
      <w:r w:rsidR="00EB027B" w:rsidRPr="00E81E2A">
        <w:rPr>
          <w:rFonts w:asciiTheme="majorEastAsia" w:eastAsiaTheme="majorEastAsia" w:hAnsiTheme="majorEastAsia" w:hint="eastAsia"/>
          <w:color w:val="FF0000"/>
          <w:sz w:val="32"/>
          <w:szCs w:val="32"/>
        </w:rPr>
        <w:t>（＊２）</w:t>
      </w:r>
    </w:p>
    <w:p w:rsidR="006F11EA" w:rsidRPr="005C7FA2" w:rsidRDefault="006F11EA" w:rsidP="00EB027B">
      <w:pPr>
        <w:spacing w:line="400" w:lineRule="exact"/>
        <w:ind w:left="1920" w:hangingChars="600" w:hanging="1920"/>
        <w:jc w:val="left"/>
        <w:rPr>
          <w:rFonts w:asciiTheme="majorEastAsia" w:eastAsiaTheme="majorEastAsia" w:hAnsiTheme="majorEastAsia"/>
          <w:sz w:val="32"/>
          <w:szCs w:val="32"/>
        </w:rPr>
      </w:pPr>
    </w:p>
    <w:p w:rsidR="00DB67C5" w:rsidRPr="005C7FA2" w:rsidRDefault="00DB67C5" w:rsidP="00EB027B">
      <w:pPr>
        <w:spacing w:line="400" w:lineRule="exact"/>
        <w:ind w:left="1920" w:hangingChars="600" w:hanging="1920"/>
        <w:jc w:val="left"/>
        <w:rPr>
          <w:rFonts w:asciiTheme="majorEastAsia" w:eastAsiaTheme="majorEastAsia" w:hAnsiTheme="majorEastAsia"/>
          <w:sz w:val="32"/>
          <w:szCs w:val="32"/>
        </w:rPr>
      </w:pPr>
      <w:r w:rsidRPr="005C7FA2">
        <w:rPr>
          <w:rFonts w:asciiTheme="majorEastAsia" w:eastAsiaTheme="majorEastAsia" w:hAnsiTheme="majorEastAsia" w:hint="eastAsia"/>
          <w:sz w:val="32"/>
          <w:szCs w:val="32"/>
        </w:rPr>
        <w:t xml:space="preserve">　　（＊</w:t>
      </w:r>
      <w:r w:rsidR="00EB027B" w:rsidRPr="005C7FA2">
        <w:rPr>
          <w:rFonts w:asciiTheme="majorEastAsia" w:eastAsiaTheme="majorEastAsia" w:hAnsiTheme="majorEastAsia" w:hint="eastAsia"/>
          <w:sz w:val="32"/>
          <w:szCs w:val="32"/>
        </w:rPr>
        <w:t>１</w:t>
      </w:r>
      <w:r w:rsidRPr="005C7FA2">
        <w:rPr>
          <w:rFonts w:asciiTheme="majorEastAsia" w:eastAsiaTheme="majorEastAsia" w:hAnsiTheme="majorEastAsia" w:hint="eastAsia"/>
          <w:sz w:val="32"/>
          <w:szCs w:val="32"/>
        </w:rPr>
        <w:t>）事業所への労働基準監督署の立ち入り調査の際に、指針による努力義務が実施されていない</w:t>
      </w:r>
      <w:r w:rsidR="008C6017" w:rsidRPr="005C7FA2">
        <w:rPr>
          <w:rFonts w:asciiTheme="majorEastAsia" w:eastAsiaTheme="majorEastAsia" w:hAnsiTheme="majorEastAsia" w:hint="eastAsia"/>
          <w:sz w:val="32"/>
          <w:szCs w:val="32"/>
        </w:rPr>
        <w:t>事</w:t>
      </w:r>
      <w:r w:rsidR="00047A70" w:rsidRPr="005C7FA2">
        <w:rPr>
          <w:rFonts w:asciiTheme="majorEastAsia" w:eastAsiaTheme="majorEastAsia" w:hAnsiTheme="majorEastAsia" w:hint="eastAsia"/>
          <w:sz w:val="32"/>
          <w:szCs w:val="32"/>
        </w:rPr>
        <w:t>が判明すれば、改善指導の</w:t>
      </w:r>
      <w:r w:rsidRPr="005C7FA2">
        <w:rPr>
          <w:rFonts w:asciiTheme="majorEastAsia" w:eastAsiaTheme="majorEastAsia" w:hAnsiTheme="majorEastAsia" w:hint="eastAsia"/>
          <w:sz w:val="32"/>
          <w:szCs w:val="32"/>
        </w:rPr>
        <w:t>対象となる</w:t>
      </w:r>
      <w:r w:rsidR="00EB027B" w:rsidRPr="005C7FA2">
        <w:rPr>
          <w:rFonts w:asciiTheme="majorEastAsia" w:eastAsiaTheme="majorEastAsia" w:hAnsiTheme="majorEastAsia" w:hint="eastAsia"/>
          <w:sz w:val="32"/>
          <w:szCs w:val="32"/>
        </w:rPr>
        <w:t>。</w:t>
      </w:r>
    </w:p>
    <w:p w:rsidR="009872FC" w:rsidRPr="005C7FA2" w:rsidRDefault="00EB027B" w:rsidP="005C7FA2">
      <w:pPr>
        <w:spacing w:line="400" w:lineRule="exact"/>
        <w:ind w:left="1920" w:hangingChars="600" w:hanging="1920"/>
        <w:jc w:val="left"/>
        <w:rPr>
          <w:rFonts w:asciiTheme="majorEastAsia" w:eastAsiaTheme="majorEastAsia" w:hAnsiTheme="majorEastAsia"/>
          <w:color w:val="FF0000"/>
          <w:sz w:val="32"/>
          <w:szCs w:val="32"/>
        </w:rPr>
      </w:pPr>
      <w:r w:rsidRPr="005C7FA2">
        <w:rPr>
          <w:rFonts w:asciiTheme="majorEastAsia" w:eastAsiaTheme="majorEastAsia" w:hAnsiTheme="majorEastAsia" w:hint="eastAsia"/>
          <w:sz w:val="32"/>
          <w:szCs w:val="32"/>
        </w:rPr>
        <w:t xml:space="preserve">　　</w:t>
      </w:r>
      <w:r w:rsidRPr="005C7FA2">
        <w:rPr>
          <w:rFonts w:asciiTheme="majorEastAsia" w:eastAsiaTheme="majorEastAsia" w:hAnsiTheme="majorEastAsia" w:hint="eastAsia"/>
          <w:color w:val="FF0000"/>
          <w:sz w:val="32"/>
          <w:szCs w:val="32"/>
        </w:rPr>
        <w:t>（＊２）過去にリスクアセスメントを実施していない事業所では、ＬＰガスを取り扱う作業についてのリスクアセスメントを早期に実施する必要がある。</w:t>
      </w:r>
    </w:p>
    <w:p w:rsidR="005C7FA2" w:rsidRPr="005C7FA2" w:rsidRDefault="005C7FA2" w:rsidP="005C7FA2">
      <w:pPr>
        <w:spacing w:line="400" w:lineRule="exact"/>
        <w:ind w:left="1920" w:hangingChars="600" w:hanging="1920"/>
        <w:jc w:val="left"/>
        <w:rPr>
          <w:rFonts w:asciiTheme="majorEastAsia" w:eastAsiaTheme="majorEastAsia" w:hAnsiTheme="majorEastAsia"/>
          <w:color w:val="FF0000"/>
          <w:sz w:val="32"/>
          <w:szCs w:val="32"/>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5C7FA2" w:rsidRPr="005C7FA2" w:rsidRDefault="005C7FA2" w:rsidP="005C7FA2">
      <w:pPr>
        <w:spacing w:line="400" w:lineRule="exact"/>
        <w:ind w:left="1680" w:hangingChars="600" w:hanging="1680"/>
        <w:jc w:val="left"/>
        <w:rPr>
          <w:rFonts w:asciiTheme="majorEastAsia" w:eastAsiaTheme="majorEastAsia" w:hAnsiTheme="majorEastAsia"/>
          <w:color w:val="FF0000"/>
          <w:sz w:val="28"/>
          <w:szCs w:val="28"/>
        </w:rPr>
      </w:pPr>
    </w:p>
    <w:p w:rsidR="00D74B96" w:rsidRPr="00D74B96" w:rsidRDefault="00D74B96" w:rsidP="00D74B96">
      <w:pPr>
        <w:pStyle w:val="a5"/>
        <w:numPr>
          <w:ilvl w:val="0"/>
          <w:numId w:val="1"/>
        </w:numPr>
        <w:ind w:leftChars="0"/>
        <w:jc w:val="left"/>
        <w:rPr>
          <w:rFonts w:asciiTheme="majorEastAsia" w:eastAsiaTheme="majorEastAsia" w:hAnsiTheme="majorEastAsia"/>
          <w:sz w:val="40"/>
          <w:szCs w:val="40"/>
        </w:rPr>
      </w:pPr>
      <w:r w:rsidRPr="00D74B96">
        <w:rPr>
          <w:rFonts w:asciiTheme="majorEastAsia" w:eastAsiaTheme="majorEastAsia" w:hAnsiTheme="majorEastAsia" w:hint="eastAsia"/>
          <w:sz w:val="40"/>
          <w:szCs w:val="40"/>
        </w:rPr>
        <w:lastRenderedPageBreak/>
        <w:t>どの</w:t>
      </w:r>
      <w:r>
        <w:rPr>
          <w:rFonts w:asciiTheme="majorEastAsia" w:eastAsiaTheme="majorEastAsia" w:hAnsiTheme="majorEastAsia" w:hint="eastAsia"/>
          <w:sz w:val="40"/>
          <w:szCs w:val="40"/>
        </w:rPr>
        <w:t>ような流れでリスクアセスメントを</w:t>
      </w:r>
      <w:r w:rsidR="00355211">
        <w:rPr>
          <w:rFonts w:asciiTheme="majorEastAsia" w:eastAsiaTheme="majorEastAsia" w:hAnsiTheme="majorEastAsia" w:hint="eastAsia"/>
          <w:sz w:val="40"/>
          <w:szCs w:val="40"/>
        </w:rPr>
        <w:t>実施</w:t>
      </w:r>
      <w:r>
        <w:rPr>
          <w:rFonts w:asciiTheme="majorEastAsia" w:eastAsiaTheme="majorEastAsia" w:hAnsiTheme="majorEastAsia" w:hint="eastAsia"/>
          <w:sz w:val="40"/>
          <w:szCs w:val="40"/>
        </w:rPr>
        <w:t>するのか？</w:t>
      </w:r>
    </w:p>
    <w:p w:rsidR="00FC00AF" w:rsidRPr="00FC00AF" w:rsidRDefault="00D873B9" w:rsidP="00FC00AF">
      <w:pPr>
        <w:jc w:val="center"/>
        <w:rPr>
          <w:rFonts w:asciiTheme="majorEastAsia" w:eastAsiaTheme="majorEastAsia" w:hAnsiTheme="majorEastAsia"/>
          <w:b/>
          <w:sz w:val="40"/>
          <w:szCs w:val="40"/>
          <w:u w:val="single"/>
        </w:rPr>
      </w:pPr>
      <w:r>
        <w:rPr>
          <w:noProof/>
        </w:rPr>
        <w:drawing>
          <wp:inline distT="0" distB="0" distL="0" distR="0" wp14:anchorId="6D49AF3B" wp14:editId="3ED44C4A">
            <wp:extent cx="5995359" cy="4173280"/>
            <wp:effectExtent l="0" t="0" r="571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1805" cy="4177767"/>
                    </a:xfrm>
                    <a:prstGeom prst="rect">
                      <a:avLst/>
                    </a:prstGeom>
                    <a:noFill/>
                    <a:ln>
                      <a:noFill/>
                    </a:ln>
                    <a:effectLst/>
                    <a:extLst/>
                  </pic:spPr>
                </pic:pic>
              </a:graphicData>
            </a:graphic>
          </wp:inline>
        </w:drawing>
      </w:r>
    </w:p>
    <w:p w:rsidR="00D74B96" w:rsidRPr="007C0F78" w:rsidRDefault="007C0F78" w:rsidP="00BC16B2">
      <w:pPr>
        <w:jc w:val="center"/>
        <w:rPr>
          <w:rFonts w:asciiTheme="majorEastAsia" w:eastAsiaTheme="majorEastAsia" w:hAnsiTheme="majorEastAsia"/>
          <w:b/>
          <w:color w:val="FF0000"/>
          <w:sz w:val="40"/>
          <w:szCs w:val="40"/>
          <w:bdr w:val="single" w:sz="4" w:space="0" w:color="auto"/>
        </w:rPr>
      </w:pPr>
      <w:r w:rsidRPr="007C0F78">
        <w:rPr>
          <w:rFonts w:asciiTheme="majorEastAsia" w:eastAsiaTheme="majorEastAsia" w:hAnsiTheme="majorEastAsia" w:hint="eastAsia"/>
          <w:b/>
          <w:color w:val="FF0000"/>
          <w:sz w:val="40"/>
          <w:szCs w:val="40"/>
          <w:bdr w:val="single" w:sz="4" w:space="0" w:color="auto"/>
        </w:rPr>
        <w:t>リスクアセスメントの実施記録は</w:t>
      </w:r>
      <w:r>
        <w:rPr>
          <w:rFonts w:asciiTheme="majorEastAsia" w:eastAsiaTheme="majorEastAsia" w:hAnsiTheme="majorEastAsia" w:hint="eastAsia"/>
          <w:b/>
          <w:color w:val="FF0000"/>
          <w:sz w:val="40"/>
          <w:szCs w:val="40"/>
          <w:bdr w:val="single" w:sz="4" w:space="0" w:color="auto"/>
        </w:rPr>
        <w:t>必ず</w:t>
      </w:r>
      <w:r w:rsidRPr="007C0F78">
        <w:rPr>
          <w:rFonts w:asciiTheme="majorEastAsia" w:eastAsiaTheme="majorEastAsia" w:hAnsiTheme="majorEastAsia" w:hint="eastAsia"/>
          <w:b/>
          <w:color w:val="FF0000"/>
          <w:sz w:val="40"/>
          <w:szCs w:val="40"/>
          <w:bdr w:val="single" w:sz="4" w:space="0" w:color="auto"/>
        </w:rPr>
        <w:t>ファイルし保管する事</w:t>
      </w:r>
      <w:r>
        <w:rPr>
          <w:rFonts w:asciiTheme="majorEastAsia" w:eastAsiaTheme="majorEastAsia" w:hAnsiTheme="majorEastAsia" w:hint="eastAsia"/>
          <w:b/>
          <w:color w:val="FF0000"/>
          <w:sz w:val="40"/>
          <w:szCs w:val="40"/>
          <w:bdr w:val="single" w:sz="4" w:space="0" w:color="auto"/>
        </w:rPr>
        <w:t xml:space="preserve"> !!</w:t>
      </w:r>
    </w:p>
    <w:p w:rsidR="00521C4A" w:rsidRPr="00521C4A" w:rsidRDefault="00521C4A" w:rsidP="00521C4A">
      <w:pPr>
        <w:pStyle w:val="a5"/>
        <w:numPr>
          <w:ilvl w:val="0"/>
          <w:numId w:val="1"/>
        </w:numPr>
        <w:ind w:leftChars="0"/>
        <w:jc w:val="left"/>
        <w:rPr>
          <w:rFonts w:asciiTheme="majorEastAsia" w:eastAsiaTheme="majorEastAsia" w:hAnsiTheme="majorEastAsia"/>
          <w:b/>
          <w:sz w:val="40"/>
          <w:szCs w:val="40"/>
        </w:rPr>
      </w:pPr>
      <w:r w:rsidRPr="00521C4A">
        <w:rPr>
          <w:rFonts w:asciiTheme="majorEastAsia" w:eastAsiaTheme="majorEastAsia" w:hAnsiTheme="majorEastAsia" w:hint="eastAsia"/>
          <w:b/>
          <w:sz w:val="40"/>
          <w:szCs w:val="40"/>
        </w:rPr>
        <w:lastRenderedPageBreak/>
        <w:t>ＬＰガスの有害性</w:t>
      </w:r>
    </w:p>
    <w:p w:rsidR="00053911" w:rsidRDefault="00053911" w:rsidP="00053911">
      <w:pPr>
        <w:spacing w:line="120" w:lineRule="exact"/>
        <w:jc w:val="center"/>
        <w:rPr>
          <w:rFonts w:asciiTheme="majorEastAsia" w:eastAsiaTheme="majorEastAsia" w:hAnsiTheme="majorEastAsia"/>
          <w:b/>
          <w:sz w:val="40"/>
          <w:szCs w:val="40"/>
          <w:u w:val="single"/>
        </w:rPr>
      </w:pPr>
    </w:p>
    <w:p w:rsidR="00053911" w:rsidRPr="003374CB" w:rsidRDefault="00521C4A" w:rsidP="003374CB">
      <w:pPr>
        <w:pStyle w:val="a5"/>
        <w:numPr>
          <w:ilvl w:val="0"/>
          <w:numId w:val="4"/>
        </w:numPr>
        <w:ind w:leftChars="0"/>
        <w:jc w:val="left"/>
        <w:rPr>
          <w:rFonts w:asciiTheme="majorEastAsia" w:eastAsiaTheme="majorEastAsia" w:hAnsiTheme="majorEastAsia"/>
          <w:sz w:val="36"/>
          <w:szCs w:val="36"/>
        </w:rPr>
      </w:pPr>
      <w:r w:rsidRPr="003374CB">
        <w:rPr>
          <w:rFonts w:asciiTheme="majorEastAsia" w:eastAsiaTheme="majorEastAsia" w:hAnsiTheme="majorEastAsia" w:hint="eastAsia"/>
          <w:sz w:val="36"/>
          <w:szCs w:val="36"/>
        </w:rPr>
        <w:t>ＬＰガス</w:t>
      </w:r>
      <w:r w:rsidR="00053911" w:rsidRPr="003374CB">
        <w:rPr>
          <w:rFonts w:asciiTheme="majorEastAsia" w:eastAsiaTheme="majorEastAsia" w:hAnsiTheme="majorEastAsia" w:hint="eastAsia"/>
          <w:sz w:val="36"/>
          <w:szCs w:val="36"/>
        </w:rPr>
        <w:t>成分の有害</w:t>
      </w:r>
      <w:r w:rsidR="00FA6D3C">
        <w:rPr>
          <w:rFonts w:asciiTheme="majorEastAsia" w:eastAsiaTheme="majorEastAsia" w:hAnsiTheme="majorEastAsia" w:hint="eastAsia"/>
          <w:sz w:val="36"/>
          <w:szCs w:val="36"/>
        </w:rPr>
        <w:t>性</w:t>
      </w:r>
      <w:r w:rsidR="006B1A9B" w:rsidRPr="003374CB">
        <w:rPr>
          <w:rFonts w:asciiTheme="majorEastAsia" w:eastAsiaTheme="majorEastAsia" w:hAnsiTheme="majorEastAsia" w:hint="eastAsia"/>
          <w:sz w:val="36"/>
          <w:szCs w:val="36"/>
        </w:rPr>
        <w:t>（ばく露許容濃度</w:t>
      </w:r>
      <w:r w:rsidR="00EB027B" w:rsidRPr="003374CB">
        <w:rPr>
          <w:rFonts w:asciiTheme="majorEastAsia" w:eastAsiaTheme="majorEastAsia" w:hAnsiTheme="majorEastAsia" w:hint="eastAsia"/>
          <w:sz w:val="36"/>
          <w:szCs w:val="36"/>
        </w:rPr>
        <w:t>*1</w:t>
      </w:r>
      <w:r w:rsidR="00EB027B" w:rsidRPr="003374CB">
        <w:rPr>
          <w:rFonts w:asciiTheme="majorEastAsia" w:eastAsiaTheme="majorEastAsia" w:hAnsiTheme="majorEastAsia"/>
          <w:sz w:val="36"/>
          <w:szCs w:val="36"/>
        </w:rPr>
        <w:t>）</w:t>
      </w:r>
      <w:r w:rsidR="00053911" w:rsidRPr="003374CB">
        <w:rPr>
          <w:rFonts w:asciiTheme="majorEastAsia" w:eastAsiaTheme="majorEastAsia" w:hAnsiTheme="majorEastAsia" w:hint="eastAsia"/>
          <w:sz w:val="36"/>
          <w:szCs w:val="36"/>
        </w:rPr>
        <w:t>は？</w:t>
      </w:r>
    </w:p>
    <w:p w:rsidR="006B1A9B" w:rsidRPr="00521C4A" w:rsidRDefault="006B1A9B" w:rsidP="00521C4A">
      <w:pPr>
        <w:pStyle w:val="a5"/>
        <w:numPr>
          <w:ilvl w:val="0"/>
          <w:numId w:val="6"/>
        </w:numPr>
        <w:spacing w:line="460" w:lineRule="exact"/>
        <w:ind w:leftChars="0"/>
        <w:jc w:val="left"/>
        <w:rPr>
          <w:rFonts w:asciiTheme="majorEastAsia" w:eastAsiaTheme="majorEastAsia" w:hAnsiTheme="majorEastAsia"/>
          <w:sz w:val="36"/>
          <w:szCs w:val="36"/>
        </w:rPr>
      </w:pPr>
      <w:r w:rsidRPr="00521C4A">
        <w:rPr>
          <w:rFonts w:asciiTheme="majorEastAsia" w:eastAsiaTheme="majorEastAsia" w:hAnsiTheme="majorEastAsia" w:hint="eastAsia"/>
          <w:sz w:val="36"/>
          <w:szCs w:val="36"/>
        </w:rPr>
        <w:t>日本産業衛生学会</w:t>
      </w:r>
      <w:r w:rsidRPr="00521C4A">
        <w:rPr>
          <w:rFonts w:asciiTheme="majorEastAsia" w:eastAsiaTheme="majorEastAsia" w:hAnsiTheme="majorEastAsia" w:hint="eastAsia"/>
          <w:sz w:val="36"/>
          <w:szCs w:val="36"/>
        </w:rPr>
        <w:tab/>
      </w:r>
      <w:r w:rsidRPr="00521C4A">
        <w:rPr>
          <w:rFonts w:asciiTheme="majorEastAsia" w:eastAsiaTheme="majorEastAsia" w:hAnsiTheme="majorEastAsia" w:hint="eastAsia"/>
          <w:sz w:val="36"/>
          <w:szCs w:val="36"/>
        </w:rPr>
        <w:tab/>
      </w:r>
      <w:r w:rsidRPr="00521C4A">
        <w:rPr>
          <w:rFonts w:asciiTheme="majorEastAsia" w:eastAsiaTheme="majorEastAsia" w:hAnsiTheme="majorEastAsia" w:hint="eastAsia"/>
          <w:sz w:val="36"/>
          <w:szCs w:val="36"/>
        </w:rPr>
        <w:tab/>
      </w:r>
      <w:r w:rsidRPr="00521C4A">
        <w:rPr>
          <w:rFonts w:asciiTheme="majorEastAsia" w:eastAsiaTheme="majorEastAsia" w:hAnsiTheme="majorEastAsia" w:hint="eastAsia"/>
          <w:sz w:val="36"/>
          <w:szCs w:val="36"/>
        </w:rPr>
        <w:tab/>
      </w:r>
    </w:p>
    <w:p w:rsidR="006B1A9B" w:rsidRPr="00D259DC" w:rsidRDefault="006B1A9B"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プロパン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：設定されていない</w:t>
      </w:r>
    </w:p>
    <w:p w:rsidR="006B1A9B" w:rsidRPr="00D259DC" w:rsidRDefault="006B1A9B"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ノルマルブタン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00521C4A"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：500</w:t>
      </w:r>
      <w:r w:rsidR="00BB5543" w:rsidRPr="00D259DC">
        <w:rPr>
          <w:rFonts w:asciiTheme="majorEastAsia" w:eastAsiaTheme="majorEastAsia" w:hAnsiTheme="majorEastAsia" w:hint="eastAsia"/>
          <w:b/>
          <w:sz w:val="32"/>
          <w:szCs w:val="32"/>
        </w:rPr>
        <w:t xml:space="preserve"> </w:t>
      </w:r>
      <w:r w:rsidRPr="00D259DC">
        <w:rPr>
          <w:rFonts w:asciiTheme="majorEastAsia" w:eastAsiaTheme="majorEastAsia" w:hAnsiTheme="majorEastAsia" w:hint="eastAsia"/>
          <w:b/>
          <w:sz w:val="32"/>
          <w:szCs w:val="32"/>
        </w:rPr>
        <w:t>ppm</w:t>
      </w:r>
      <w:r w:rsidR="00BB5543" w:rsidRPr="00D259DC">
        <w:rPr>
          <w:rFonts w:asciiTheme="majorEastAsia" w:eastAsiaTheme="majorEastAsia" w:hAnsiTheme="majorEastAsia" w:hint="eastAsia"/>
          <w:b/>
          <w:sz w:val="32"/>
          <w:szCs w:val="32"/>
        </w:rPr>
        <w:t>(*</w:t>
      </w:r>
      <w:r w:rsidR="00EB027B" w:rsidRPr="00D259DC">
        <w:rPr>
          <w:rFonts w:asciiTheme="majorEastAsia" w:eastAsiaTheme="majorEastAsia" w:hAnsiTheme="majorEastAsia" w:hint="eastAsia"/>
          <w:b/>
          <w:sz w:val="32"/>
          <w:szCs w:val="32"/>
        </w:rPr>
        <w:t>2</w:t>
      </w:r>
      <w:r w:rsidR="00BB5543" w:rsidRPr="00D259DC">
        <w:rPr>
          <w:rFonts w:asciiTheme="majorEastAsia" w:eastAsiaTheme="majorEastAsia" w:hAnsiTheme="majorEastAsia" w:hint="eastAsia"/>
          <w:b/>
          <w:sz w:val="32"/>
          <w:szCs w:val="32"/>
        </w:rPr>
        <w:t>)</w:t>
      </w:r>
    </w:p>
    <w:p w:rsidR="006B1A9B" w:rsidRPr="00D259DC" w:rsidRDefault="006B1A9B"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イソブタン</w:t>
      </w:r>
      <w:r w:rsidR="00BB5543" w:rsidRPr="00D259DC">
        <w:rPr>
          <w:rFonts w:asciiTheme="majorEastAsia" w:eastAsiaTheme="majorEastAsia" w:hAnsiTheme="majorEastAsia" w:hint="eastAsia"/>
          <w:b/>
          <w:sz w:val="32"/>
          <w:szCs w:val="32"/>
        </w:rPr>
        <w:tab/>
      </w:r>
      <w:r w:rsidR="00BB5543" w:rsidRPr="00D259DC">
        <w:rPr>
          <w:rFonts w:asciiTheme="majorEastAsia" w:eastAsiaTheme="majorEastAsia" w:hAnsiTheme="majorEastAsia" w:hint="eastAsia"/>
          <w:b/>
          <w:sz w:val="32"/>
          <w:szCs w:val="32"/>
        </w:rPr>
        <w:tab/>
      </w:r>
      <w:r w:rsidR="00BB5543" w:rsidRPr="00D259DC">
        <w:rPr>
          <w:rFonts w:asciiTheme="majorEastAsia" w:eastAsiaTheme="majorEastAsia" w:hAnsiTheme="majorEastAsia" w:hint="eastAsia"/>
          <w:b/>
          <w:sz w:val="32"/>
          <w:szCs w:val="32"/>
        </w:rPr>
        <w:tab/>
      </w:r>
      <w:r w:rsidR="00363DD5" w:rsidRPr="00D259DC">
        <w:rPr>
          <w:rFonts w:asciiTheme="majorEastAsia" w:eastAsiaTheme="majorEastAsia" w:hAnsiTheme="majorEastAsia" w:hint="eastAsia"/>
          <w:b/>
          <w:sz w:val="32"/>
          <w:szCs w:val="32"/>
        </w:rPr>
        <w:tab/>
      </w:r>
      <w:r w:rsidR="00BB5543" w:rsidRPr="00D259DC">
        <w:rPr>
          <w:rFonts w:asciiTheme="majorEastAsia" w:eastAsiaTheme="majorEastAsia" w:hAnsiTheme="majorEastAsia" w:hint="eastAsia"/>
          <w:b/>
          <w:sz w:val="32"/>
          <w:szCs w:val="32"/>
        </w:rPr>
        <w:t>：500 ppm</w:t>
      </w:r>
      <w:r w:rsidR="00EB027B" w:rsidRPr="00D259DC">
        <w:rPr>
          <w:rFonts w:asciiTheme="majorEastAsia" w:eastAsiaTheme="majorEastAsia" w:hAnsiTheme="majorEastAsia" w:hint="eastAsia"/>
          <w:b/>
          <w:sz w:val="32"/>
          <w:szCs w:val="32"/>
        </w:rPr>
        <w:t>(*2)</w:t>
      </w:r>
    </w:p>
    <w:p w:rsidR="006B1A9B" w:rsidRPr="00D259DC" w:rsidRDefault="006B1A9B"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ノルマルペンタン</w:t>
      </w:r>
      <w:r w:rsidR="00BB5543" w:rsidRPr="00D259DC">
        <w:rPr>
          <w:rFonts w:asciiTheme="majorEastAsia" w:eastAsiaTheme="majorEastAsia" w:hAnsiTheme="majorEastAsia" w:hint="eastAsia"/>
          <w:b/>
          <w:sz w:val="32"/>
          <w:szCs w:val="32"/>
        </w:rPr>
        <w:tab/>
      </w:r>
      <w:r w:rsidR="00BB5543" w:rsidRPr="00D259DC">
        <w:rPr>
          <w:rFonts w:asciiTheme="majorEastAsia" w:eastAsiaTheme="majorEastAsia" w:hAnsiTheme="majorEastAsia" w:hint="eastAsia"/>
          <w:b/>
          <w:sz w:val="32"/>
          <w:szCs w:val="32"/>
        </w:rPr>
        <w:tab/>
        <w:t>：300 ppm</w:t>
      </w:r>
      <w:r w:rsidR="00EB027B" w:rsidRPr="00D259DC">
        <w:rPr>
          <w:rFonts w:asciiTheme="majorEastAsia" w:eastAsiaTheme="majorEastAsia" w:hAnsiTheme="majorEastAsia" w:hint="eastAsia"/>
          <w:b/>
          <w:sz w:val="32"/>
          <w:szCs w:val="32"/>
        </w:rPr>
        <w:t>(*2)</w:t>
      </w:r>
    </w:p>
    <w:p w:rsidR="006B1A9B" w:rsidRPr="00D259DC" w:rsidRDefault="006B1A9B"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イソペンタン</w:t>
      </w:r>
      <w:r w:rsidR="00BB5543" w:rsidRPr="00D259DC">
        <w:rPr>
          <w:rFonts w:asciiTheme="majorEastAsia" w:eastAsiaTheme="majorEastAsia" w:hAnsiTheme="majorEastAsia" w:hint="eastAsia"/>
          <w:b/>
          <w:sz w:val="32"/>
          <w:szCs w:val="32"/>
        </w:rPr>
        <w:tab/>
      </w:r>
      <w:r w:rsidR="00BB5543" w:rsidRPr="00D259DC">
        <w:rPr>
          <w:rFonts w:asciiTheme="majorEastAsia" w:eastAsiaTheme="majorEastAsia" w:hAnsiTheme="majorEastAsia" w:hint="eastAsia"/>
          <w:b/>
          <w:sz w:val="32"/>
          <w:szCs w:val="32"/>
        </w:rPr>
        <w:tab/>
      </w:r>
      <w:r w:rsidR="00BB5543" w:rsidRPr="00D259DC">
        <w:rPr>
          <w:rFonts w:asciiTheme="majorEastAsia" w:eastAsiaTheme="majorEastAsia" w:hAnsiTheme="majorEastAsia" w:hint="eastAsia"/>
          <w:b/>
          <w:sz w:val="32"/>
          <w:szCs w:val="32"/>
        </w:rPr>
        <w:tab/>
        <w:t>：設定されていない</w:t>
      </w:r>
    </w:p>
    <w:p w:rsidR="00BB5543" w:rsidRPr="00D259DC" w:rsidRDefault="00BB5543"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エチレン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：設定されていない</w:t>
      </w:r>
    </w:p>
    <w:p w:rsidR="00BB5543" w:rsidRPr="00D259DC" w:rsidRDefault="00BB5543"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プロピレン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00363DD5"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：設定されていない</w:t>
      </w:r>
    </w:p>
    <w:p w:rsidR="00BB5543" w:rsidRPr="00D259DC" w:rsidRDefault="00BB5543"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１‐ブチレン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：設定されていない</w:t>
      </w:r>
    </w:p>
    <w:p w:rsidR="00BB5543" w:rsidRPr="00D259DC" w:rsidRDefault="00BB5543"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２‐ブチレン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：設定されていない</w:t>
      </w:r>
    </w:p>
    <w:p w:rsidR="00BB5543" w:rsidRPr="00D259DC" w:rsidRDefault="00BB5543" w:rsidP="00531FFF">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イソブチレン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：設定されていない</w:t>
      </w:r>
    </w:p>
    <w:p w:rsidR="00EB027B" w:rsidRPr="003374CB" w:rsidRDefault="00EB027B" w:rsidP="00804D4B">
      <w:pPr>
        <w:spacing w:line="460" w:lineRule="exact"/>
        <w:ind w:leftChars="200" w:left="1123" w:hangingChars="250" w:hanging="703"/>
        <w:jc w:val="left"/>
        <w:rPr>
          <w:rFonts w:asciiTheme="majorEastAsia" w:eastAsiaTheme="majorEastAsia" w:hAnsiTheme="majorEastAsia"/>
          <w:b/>
          <w:sz w:val="28"/>
          <w:szCs w:val="28"/>
        </w:rPr>
      </w:pPr>
      <w:r w:rsidRPr="003374CB">
        <w:rPr>
          <w:rFonts w:asciiTheme="majorEastAsia" w:eastAsiaTheme="majorEastAsia" w:hAnsiTheme="majorEastAsia" w:hint="eastAsia"/>
          <w:b/>
          <w:sz w:val="28"/>
          <w:szCs w:val="28"/>
        </w:rPr>
        <w:t>(*1)</w:t>
      </w:r>
      <w:r w:rsidR="003374CB">
        <w:rPr>
          <w:rFonts w:asciiTheme="majorEastAsia" w:eastAsiaTheme="majorEastAsia" w:hAnsiTheme="majorEastAsia" w:hint="eastAsia"/>
          <w:b/>
          <w:sz w:val="28"/>
          <w:szCs w:val="28"/>
        </w:rPr>
        <w:t xml:space="preserve"> </w:t>
      </w:r>
      <w:r w:rsidRPr="003374CB">
        <w:rPr>
          <w:rFonts w:asciiTheme="majorEastAsia" w:eastAsiaTheme="majorEastAsia" w:hAnsiTheme="majorEastAsia" w:hint="eastAsia"/>
          <w:b/>
          <w:sz w:val="28"/>
          <w:szCs w:val="28"/>
        </w:rPr>
        <w:t>労働者が</w:t>
      </w:r>
      <w:r w:rsidR="00FC00AF" w:rsidRPr="003374CB">
        <w:rPr>
          <w:rFonts w:asciiTheme="majorEastAsia" w:eastAsiaTheme="majorEastAsia" w:hAnsiTheme="majorEastAsia" w:hint="eastAsia"/>
          <w:b/>
          <w:sz w:val="28"/>
          <w:szCs w:val="28"/>
        </w:rPr>
        <w:t>1</w:t>
      </w:r>
      <w:r w:rsidRPr="003374CB">
        <w:rPr>
          <w:rFonts w:asciiTheme="majorEastAsia" w:eastAsiaTheme="majorEastAsia" w:hAnsiTheme="majorEastAsia" w:hint="eastAsia"/>
          <w:b/>
          <w:sz w:val="28"/>
          <w:szCs w:val="28"/>
        </w:rPr>
        <w:t>日</w:t>
      </w:r>
      <w:r w:rsidR="00FC00AF" w:rsidRPr="003374CB">
        <w:rPr>
          <w:rFonts w:asciiTheme="majorEastAsia" w:eastAsiaTheme="majorEastAsia" w:hAnsiTheme="majorEastAsia" w:hint="eastAsia"/>
          <w:b/>
          <w:sz w:val="28"/>
          <w:szCs w:val="28"/>
        </w:rPr>
        <w:t>8</w:t>
      </w:r>
      <w:r w:rsidRPr="003374CB">
        <w:rPr>
          <w:rFonts w:asciiTheme="majorEastAsia" w:eastAsiaTheme="majorEastAsia" w:hAnsiTheme="majorEastAsia" w:hint="eastAsia"/>
          <w:b/>
          <w:sz w:val="28"/>
          <w:szCs w:val="28"/>
        </w:rPr>
        <w:t>時間、週</w:t>
      </w:r>
      <w:r w:rsidR="00FC00AF" w:rsidRPr="003374CB">
        <w:rPr>
          <w:rFonts w:asciiTheme="majorEastAsia" w:eastAsiaTheme="majorEastAsia" w:hAnsiTheme="majorEastAsia" w:hint="eastAsia"/>
          <w:b/>
          <w:sz w:val="28"/>
          <w:szCs w:val="28"/>
        </w:rPr>
        <w:t>40</w:t>
      </w:r>
      <w:r w:rsidRPr="003374CB">
        <w:rPr>
          <w:rFonts w:asciiTheme="majorEastAsia" w:eastAsiaTheme="majorEastAsia" w:hAnsiTheme="majorEastAsia" w:hint="eastAsia"/>
          <w:b/>
          <w:sz w:val="28"/>
          <w:szCs w:val="28"/>
        </w:rPr>
        <w:t>時間程度、肉体的に激しくない（呼吸が上がらない</w:t>
      </w:r>
      <w:r w:rsidR="003374CB" w:rsidRPr="003374CB">
        <w:rPr>
          <w:rFonts w:asciiTheme="majorEastAsia" w:eastAsiaTheme="majorEastAsia" w:hAnsiTheme="majorEastAsia"/>
          <w:b/>
          <w:sz w:val="28"/>
          <w:szCs w:val="28"/>
        </w:rPr>
        <w:t>）</w:t>
      </w:r>
      <w:r w:rsidRPr="003374CB">
        <w:rPr>
          <w:rFonts w:asciiTheme="majorEastAsia" w:eastAsiaTheme="majorEastAsia" w:hAnsiTheme="majorEastAsia" w:hint="eastAsia"/>
          <w:b/>
          <w:sz w:val="28"/>
          <w:szCs w:val="28"/>
        </w:rPr>
        <w:t>程度</w:t>
      </w:r>
      <w:r w:rsidR="003374CB">
        <w:rPr>
          <w:rFonts w:asciiTheme="majorEastAsia" w:eastAsiaTheme="majorEastAsia" w:hAnsiTheme="majorEastAsia" w:hint="eastAsia"/>
          <w:b/>
          <w:sz w:val="28"/>
          <w:szCs w:val="28"/>
        </w:rPr>
        <w:t>の</w:t>
      </w:r>
      <w:r w:rsidR="003374CB" w:rsidRPr="003374CB">
        <w:rPr>
          <w:rFonts w:asciiTheme="majorEastAsia" w:eastAsiaTheme="majorEastAsia" w:hAnsiTheme="majorEastAsia" w:hint="eastAsia"/>
          <w:b/>
          <w:sz w:val="28"/>
          <w:szCs w:val="28"/>
        </w:rPr>
        <w:t>労働強度で有害物質にばく露する場合に、平均ばく露濃度がこの数値以下であれば、ほとんど全ての労働者に健康上の悪い影響が見られないと判断される濃度。</w:t>
      </w:r>
    </w:p>
    <w:p w:rsidR="006B1A9B" w:rsidRPr="003374CB" w:rsidRDefault="003374CB" w:rsidP="003374CB">
      <w:pPr>
        <w:ind w:firstLineChars="100" w:firstLine="281"/>
        <w:jc w:val="left"/>
        <w:rPr>
          <w:rFonts w:asciiTheme="majorEastAsia" w:eastAsiaTheme="majorEastAsia" w:hAnsiTheme="majorEastAsia"/>
          <w:b/>
          <w:sz w:val="28"/>
          <w:szCs w:val="28"/>
        </w:rPr>
      </w:pPr>
      <w:r w:rsidRPr="003374CB">
        <w:rPr>
          <w:rFonts w:asciiTheme="majorEastAsia" w:eastAsiaTheme="majorEastAsia" w:hAnsiTheme="majorEastAsia" w:hint="eastAsia"/>
          <w:b/>
          <w:sz w:val="28"/>
          <w:szCs w:val="28"/>
        </w:rPr>
        <w:t xml:space="preserve"> </w:t>
      </w:r>
      <w:r w:rsidR="00531FFF" w:rsidRPr="003374CB">
        <w:rPr>
          <w:rFonts w:asciiTheme="majorEastAsia" w:eastAsiaTheme="majorEastAsia" w:hAnsiTheme="majorEastAsia" w:hint="eastAsia"/>
          <w:b/>
          <w:sz w:val="28"/>
          <w:szCs w:val="28"/>
        </w:rPr>
        <w:t>(*</w:t>
      </w:r>
      <w:r w:rsidR="00EB027B" w:rsidRPr="003374CB">
        <w:rPr>
          <w:rFonts w:asciiTheme="majorEastAsia" w:eastAsiaTheme="majorEastAsia" w:hAnsiTheme="majorEastAsia" w:hint="eastAsia"/>
          <w:b/>
          <w:sz w:val="28"/>
          <w:szCs w:val="28"/>
        </w:rPr>
        <w:t>2</w:t>
      </w:r>
      <w:r w:rsidR="00531FFF" w:rsidRPr="003374CB">
        <w:rPr>
          <w:rFonts w:asciiTheme="majorEastAsia" w:eastAsiaTheme="majorEastAsia" w:hAnsiTheme="majorEastAsia" w:hint="eastAsia"/>
          <w:b/>
          <w:sz w:val="28"/>
          <w:szCs w:val="28"/>
        </w:rPr>
        <w:t>)1日のばく露平均濃度がこの値を超えてはならない。</w:t>
      </w:r>
    </w:p>
    <w:p w:rsidR="00A32998" w:rsidRDefault="00A32998" w:rsidP="00A32998">
      <w:pPr>
        <w:pStyle w:val="a5"/>
        <w:numPr>
          <w:ilvl w:val="0"/>
          <w:numId w:val="1"/>
        </w:numPr>
        <w:ind w:leftChars="0"/>
        <w:jc w:val="left"/>
        <w:rPr>
          <w:rFonts w:asciiTheme="majorEastAsia" w:eastAsiaTheme="majorEastAsia" w:hAnsiTheme="majorEastAsia"/>
          <w:sz w:val="40"/>
          <w:szCs w:val="40"/>
        </w:rPr>
      </w:pPr>
      <w:r w:rsidRPr="00053911">
        <w:rPr>
          <w:rFonts w:asciiTheme="majorEastAsia" w:eastAsiaTheme="majorEastAsia" w:hAnsiTheme="majorEastAsia" w:hint="eastAsia"/>
          <w:sz w:val="40"/>
          <w:szCs w:val="40"/>
        </w:rPr>
        <w:lastRenderedPageBreak/>
        <w:t>ＬＰガスの成分の</w:t>
      </w:r>
      <w:r>
        <w:rPr>
          <w:rFonts w:asciiTheme="majorEastAsia" w:eastAsiaTheme="majorEastAsia" w:hAnsiTheme="majorEastAsia" w:hint="eastAsia"/>
          <w:sz w:val="40"/>
          <w:szCs w:val="40"/>
        </w:rPr>
        <w:t>有害性（ばく露許容濃度）は？</w:t>
      </w:r>
    </w:p>
    <w:p w:rsidR="00D90EC2" w:rsidRDefault="00D90EC2" w:rsidP="00D90EC2">
      <w:pPr>
        <w:pStyle w:val="a5"/>
        <w:spacing w:line="120" w:lineRule="exact"/>
        <w:ind w:leftChars="0" w:left="420"/>
        <w:jc w:val="left"/>
        <w:rPr>
          <w:rFonts w:asciiTheme="majorEastAsia" w:eastAsiaTheme="majorEastAsia" w:hAnsiTheme="majorEastAsia"/>
          <w:sz w:val="40"/>
          <w:szCs w:val="40"/>
        </w:rPr>
      </w:pPr>
    </w:p>
    <w:p w:rsidR="00A32998" w:rsidRPr="00521C4A" w:rsidRDefault="00927C8A" w:rsidP="00A32998">
      <w:pPr>
        <w:pStyle w:val="a5"/>
        <w:numPr>
          <w:ilvl w:val="1"/>
          <w:numId w:val="1"/>
        </w:numPr>
        <w:spacing w:line="460" w:lineRule="exact"/>
        <w:ind w:leftChars="0" w:left="839"/>
        <w:jc w:val="left"/>
        <w:rPr>
          <w:rFonts w:asciiTheme="majorEastAsia" w:eastAsiaTheme="majorEastAsia" w:hAnsiTheme="majorEastAsia"/>
          <w:sz w:val="36"/>
          <w:szCs w:val="36"/>
        </w:rPr>
      </w:pPr>
      <w:r w:rsidRPr="00521C4A">
        <w:rPr>
          <w:rFonts w:asciiTheme="majorEastAsia" w:eastAsiaTheme="majorEastAsia" w:hAnsiTheme="majorEastAsia" w:hint="eastAsia"/>
          <w:sz w:val="36"/>
          <w:szCs w:val="36"/>
        </w:rPr>
        <w:t>米国産業衛生協議会</w:t>
      </w:r>
      <w:r w:rsidR="00A32998" w:rsidRPr="00521C4A">
        <w:rPr>
          <w:rFonts w:asciiTheme="majorEastAsia" w:eastAsiaTheme="majorEastAsia" w:hAnsiTheme="majorEastAsia" w:hint="eastAsia"/>
          <w:sz w:val="36"/>
          <w:szCs w:val="36"/>
        </w:rPr>
        <w:tab/>
      </w:r>
      <w:r w:rsidR="00A32998" w:rsidRPr="00521C4A">
        <w:rPr>
          <w:rFonts w:asciiTheme="majorEastAsia" w:eastAsiaTheme="majorEastAsia" w:hAnsiTheme="majorEastAsia" w:hint="eastAsia"/>
          <w:sz w:val="36"/>
          <w:szCs w:val="36"/>
        </w:rPr>
        <w:tab/>
      </w:r>
      <w:r w:rsidR="00A32998" w:rsidRPr="00521C4A">
        <w:rPr>
          <w:rFonts w:asciiTheme="majorEastAsia" w:eastAsiaTheme="majorEastAsia" w:hAnsiTheme="majorEastAsia" w:hint="eastAsia"/>
          <w:sz w:val="36"/>
          <w:szCs w:val="36"/>
        </w:rPr>
        <w:tab/>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プロパン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：設定されていない</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ノルマルブタン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00363DD5"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w:t>
      </w:r>
      <w:r w:rsidR="00927C8A" w:rsidRPr="00D259DC">
        <w:rPr>
          <w:rFonts w:asciiTheme="majorEastAsia" w:eastAsiaTheme="majorEastAsia" w:hAnsiTheme="majorEastAsia" w:hint="eastAsia"/>
          <w:b/>
          <w:sz w:val="32"/>
          <w:szCs w:val="32"/>
        </w:rPr>
        <w:t>1000</w:t>
      </w:r>
      <w:r w:rsidRPr="00D259DC">
        <w:rPr>
          <w:rFonts w:asciiTheme="majorEastAsia" w:eastAsiaTheme="majorEastAsia" w:hAnsiTheme="majorEastAsia" w:hint="eastAsia"/>
          <w:b/>
          <w:sz w:val="32"/>
          <w:szCs w:val="32"/>
        </w:rPr>
        <w:t xml:space="preserve"> ppm(*</w:t>
      </w:r>
      <w:r w:rsidR="00927C8A" w:rsidRPr="00D259DC">
        <w:rPr>
          <w:rFonts w:asciiTheme="majorEastAsia" w:eastAsiaTheme="majorEastAsia" w:hAnsiTheme="majorEastAsia" w:hint="eastAsia"/>
          <w:b/>
          <w:sz w:val="32"/>
          <w:szCs w:val="32"/>
        </w:rPr>
        <w:t>1</w:t>
      </w:r>
      <w:r w:rsidRPr="00D259DC">
        <w:rPr>
          <w:rFonts w:asciiTheme="majorEastAsia" w:eastAsiaTheme="majorEastAsia" w:hAnsiTheme="majorEastAsia" w:hint="eastAsia"/>
          <w:b/>
          <w:sz w:val="32"/>
          <w:szCs w:val="32"/>
        </w:rPr>
        <w:t>)</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イソブタン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00363DD5"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w:t>
      </w:r>
      <w:r w:rsidR="00927C8A" w:rsidRPr="00D259DC">
        <w:rPr>
          <w:rFonts w:asciiTheme="majorEastAsia" w:eastAsiaTheme="majorEastAsia" w:hAnsiTheme="majorEastAsia" w:hint="eastAsia"/>
          <w:b/>
          <w:sz w:val="32"/>
          <w:szCs w:val="32"/>
        </w:rPr>
        <w:t>1000</w:t>
      </w:r>
      <w:r w:rsidRPr="00D259DC">
        <w:rPr>
          <w:rFonts w:asciiTheme="majorEastAsia" w:eastAsiaTheme="majorEastAsia" w:hAnsiTheme="majorEastAsia" w:hint="eastAsia"/>
          <w:b/>
          <w:sz w:val="32"/>
          <w:szCs w:val="32"/>
        </w:rPr>
        <w:t xml:space="preserve"> ppm(*</w:t>
      </w:r>
      <w:r w:rsidR="00927C8A" w:rsidRPr="00D259DC">
        <w:rPr>
          <w:rFonts w:asciiTheme="majorEastAsia" w:eastAsiaTheme="majorEastAsia" w:hAnsiTheme="majorEastAsia" w:hint="eastAsia"/>
          <w:b/>
          <w:sz w:val="32"/>
          <w:szCs w:val="32"/>
        </w:rPr>
        <w:t>1</w:t>
      </w:r>
      <w:r w:rsidRPr="00D259DC">
        <w:rPr>
          <w:rFonts w:asciiTheme="majorEastAsia" w:eastAsiaTheme="majorEastAsia" w:hAnsiTheme="majorEastAsia" w:hint="eastAsia"/>
          <w:b/>
          <w:sz w:val="32"/>
          <w:szCs w:val="32"/>
        </w:rPr>
        <w:t>)</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ノルマルペンタン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w:t>
      </w:r>
      <w:r w:rsidR="00927C8A" w:rsidRPr="00D259DC">
        <w:rPr>
          <w:rFonts w:asciiTheme="majorEastAsia" w:eastAsiaTheme="majorEastAsia" w:hAnsiTheme="majorEastAsia" w:hint="eastAsia"/>
          <w:b/>
          <w:sz w:val="32"/>
          <w:szCs w:val="32"/>
        </w:rPr>
        <w:t>1000</w:t>
      </w:r>
      <w:r w:rsidRPr="00D259DC">
        <w:rPr>
          <w:rFonts w:asciiTheme="majorEastAsia" w:eastAsiaTheme="majorEastAsia" w:hAnsiTheme="majorEastAsia" w:hint="eastAsia"/>
          <w:b/>
          <w:sz w:val="32"/>
          <w:szCs w:val="32"/>
        </w:rPr>
        <w:t xml:space="preserve"> ppm(*</w:t>
      </w:r>
      <w:r w:rsidR="00927C8A" w:rsidRPr="00D259DC">
        <w:rPr>
          <w:rFonts w:asciiTheme="majorEastAsia" w:eastAsiaTheme="majorEastAsia" w:hAnsiTheme="majorEastAsia" w:hint="eastAsia"/>
          <w:b/>
          <w:sz w:val="32"/>
          <w:szCs w:val="32"/>
        </w:rPr>
        <w:t>2</w:t>
      </w:r>
      <w:r w:rsidRPr="00D259DC">
        <w:rPr>
          <w:rFonts w:asciiTheme="majorEastAsia" w:eastAsiaTheme="majorEastAsia" w:hAnsiTheme="majorEastAsia" w:hint="eastAsia"/>
          <w:b/>
          <w:sz w:val="32"/>
          <w:szCs w:val="32"/>
        </w:rPr>
        <w:t>)</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イソペンタン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w:t>
      </w:r>
      <w:r w:rsidR="00927C8A" w:rsidRPr="00D259DC">
        <w:rPr>
          <w:rFonts w:asciiTheme="majorEastAsia" w:eastAsiaTheme="majorEastAsia" w:hAnsiTheme="majorEastAsia" w:hint="eastAsia"/>
          <w:b/>
          <w:sz w:val="32"/>
          <w:szCs w:val="32"/>
        </w:rPr>
        <w:t>1000 ppm</w:t>
      </w:r>
      <w:r w:rsidR="00927C8A" w:rsidRPr="00D259DC">
        <w:rPr>
          <w:rFonts w:asciiTheme="majorEastAsia" w:eastAsiaTheme="majorEastAsia" w:hAnsiTheme="majorEastAsia"/>
          <w:b/>
          <w:sz w:val="32"/>
          <w:szCs w:val="32"/>
        </w:rPr>
        <w:t>(*2)</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エチレン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w:t>
      </w:r>
      <w:r w:rsidR="00D259DC">
        <w:rPr>
          <w:rFonts w:asciiTheme="majorEastAsia" w:eastAsiaTheme="majorEastAsia" w:hAnsiTheme="majorEastAsia" w:hint="eastAsia"/>
          <w:b/>
          <w:sz w:val="32"/>
          <w:szCs w:val="32"/>
        </w:rPr>
        <w:t xml:space="preserve"> </w:t>
      </w:r>
      <w:r w:rsidR="00927C8A" w:rsidRPr="00D259DC">
        <w:rPr>
          <w:rFonts w:asciiTheme="majorEastAsia" w:eastAsiaTheme="majorEastAsia" w:hAnsiTheme="majorEastAsia" w:hint="eastAsia"/>
          <w:b/>
          <w:sz w:val="32"/>
          <w:szCs w:val="32"/>
        </w:rPr>
        <w:t>200 ppm</w:t>
      </w:r>
      <w:r w:rsidR="00927C8A" w:rsidRPr="00D259DC">
        <w:rPr>
          <w:rFonts w:asciiTheme="majorEastAsia" w:eastAsiaTheme="majorEastAsia" w:hAnsiTheme="majorEastAsia"/>
          <w:b/>
          <w:sz w:val="32"/>
          <w:szCs w:val="32"/>
        </w:rPr>
        <w:t>(*2)</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プロピレン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009C5FDE"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w:t>
      </w:r>
      <w:r w:rsidR="00D259DC">
        <w:rPr>
          <w:rFonts w:asciiTheme="majorEastAsia" w:eastAsiaTheme="majorEastAsia" w:hAnsiTheme="majorEastAsia" w:hint="eastAsia"/>
          <w:b/>
          <w:sz w:val="32"/>
          <w:szCs w:val="32"/>
        </w:rPr>
        <w:t xml:space="preserve"> </w:t>
      </w:r>
      <w:r w:rsidR="00927C8A" w:rsidRPr="00D259DC">
        <w:rPr>
          <w:rFonts w:asciiTheme="majorEastAsia" w:eastAsiaTheme="majorEastAsia" w:hAnsiTheme="majorEastAsia" w:hint="eastAsia"/>
          <w:b/>
          <w:sz w:val="32"/>
          <w:szCs w:val="32"/>
        </w:rPr>
        <w:t>500 ppm</w:t>
      </w:r>
      <w:r w:rsidR="00927C8A" w:rsidRPr="00D259DC">
        <w:rPr>
          <w:rFonts w:asciiTheme="majorEastAsia" w:eastAsiaTheme="majorEastAsia" w:hAnsiTheme="majorEastAsia"/>
          <w:b/>
          <w:sz w:val="32"/>
          <w:szCs w:val="32"/>
        </w:rPr>
        <w:t>(*2)</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１‐ブチレン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w:t>
      </w:r>
      <w:r w:rsidR="00D259DC">
        <w:rPr>
          <w:rFonts w:asciiTheme="majorEastAsia" w:eastAsiaTheme="majorEastAsia" w:hAnsiTheme="majorEastAsia" w:hint="eastAsia"/>
          <w:b/>
          <w:sz w:val="32"/>
          <w:szCs w:val="32"/>
        </w:rPr>
        <w:t xml:space="preserve"> </w:t>
      </w:r>
      <w:r w:rsidR="00927C8A" w:rsidRPr="00D259DC">
        <w:rPr>
          <w:rFonts w:asciiTheme="majorEastAsia" w:eastAsiaTheme="majorEastAsia" w:hAnsiTheme="majorEastAsia" w:hint="eastAsia"/>
          <w:b/>
          <w:sz w:val="32"/>
          <w:szCs w:val="32"/>
        </w:rPr>
        <w:t>250 ppm</w:t>
      </w:r>
      <w:r w:rsidR="00927C8A" w:rsidRPr="00D259DC">
        <w:rPr>
          <w:rFonts w:asciiTheme="majorEastAsia" w:eastAsiaTheme="majorEastAsia" w:hAnsiTheme="majorEastAsia"/>
          <w:b/>
          <w:sz w:val="32"/>
          <w:szCs w:val="32"/>
        </w:rPr>
        <w:t>(*2)</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２‐ブチレン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w:t>
      </w:r>
      <w:r w:rsidR="00D259DC">
        <w:rPr>
          <w:rFonts w:asciiTheme="majorEastAsia" w:eastAsiaTheme="majorEastAsia" w:hAnsiTheme="majorEastAsia" w:hint="eastAsia"/>
          <w:b/>
          <w:sz w:val="32"/>
          <w:szCs w:val="32"/>
        </w:rPr>
        <w:t xml:space="preserve"> </w:t>
      </w:r>
      <w:r w:rsidR="00927C8A" w:rsidRPr="00D259DC">
        <w:rPr>
          <w:rFonts w:asciiTheme="majorEastAsia" w:eastAsiaTheme="majorEastAsia" w:hAnsiTheme="majorEastAsia" w:hint="eastAsia"/>
          <w:b/>
          <w:sz w:val="32"/>
          <w:szCs w:val="32"/>
        </w:rPr>
        <w:t>250 ppm</w:t>
      </w:r>
      <w:r w:rsidR="00927C8A" w:rsidRPr="00D259DC">
        <w:rPr>
          <w:rFonts w:asciiTheme="majorEastAsia" w:eastAsiaTheme="majorEastAsia" w:hAnsiTheme="majorEastAsia"/>
          <w:b/>
          <w:sz w:val="32"/>
          <w:szCs w:val="32"/>
        </w:rPr>
        <w:t>(*2)</w:t>
      </w:r>
    </w:p>
    <w:p w:rsidR="00A32998" w:rsidRPr="00D259DC" w:rsidRDefault="00A32998" w:rsidP="00A32998">
      <w:pPr>
        <w:pStyle w:val="a5"/>
        <w:spacing w:line="460" w:lineRule="exact"/>
        <w:ind w:leftChars="0" w:left="839"/>
        <w:jc w:val="left"/>
        <w:rPr>
          <w:rFonts w:asciiTheme="majorEastAsia" w:eastAsiaTheme="majorEastAsia" w:hAnsiTheme="majorEastAsia"/>
          <w:b/>
          <w:sz w:val="32"/>
          <w:szCs w:val="32"/>
        </w:rPr>
      </w:pPr>
      <w:r w:rsidRPr="00D259DC">
        <w:rPr>
          <w:rFonts w:asciiTheme="majorEastAsia" w:eastAsiaTheme="majorEastAsia" w:hAnsiTheme="majorEastAsia" w:hint="eastAsia"/>
          <w:b/>
          <w:sz w:val="32"/>
          <w:szCs w:val="32"/>
        </w:rPr>
        <w:t>イソブチレン</w:t>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r>
      <w:r w:rsidRPr="00D259DC">
        <w:rPr>
          <w:rFonts w:asciiTheme="majorEastAsia" w:eastAsiaTheme="majorEastAsia" w:hAnsiTheme="majorEastAsia" w:hint="eastAsia"/>
          <w:b/>
          <w:sz w:val="32"/>
          <w:szCs w:val="32"/>
        </w:rPr>
        <w:tab/>
        <w:t>：</w:t>
      </w:r>
      <w:r w:rsidR="00D259DC">
        <w:rPr>
          <w:rFonts w:asciiTheme="majorEastAsia" w:eastAsiaTheme="majorEastAsia" w:hAnsiTheme="majorEastAsia" w:hint="eastAsia"/>
          <w:b/>
          <w:sz w:val="32"/>
          <w:szCs w:val="32"/>
        </w:rPr>
        <w:t xml:space="preserve"> </w:t>
      </w:r>
      <w:r w:rsidR="00927C8A" w:rsidRPr="00D259DC">
        <w:rPr>
          <w:rFonts w:asciiTheme="majorEastAsia" w:eastAsiaTheme="majorEastAsia" w:hAnsiTheme="majorEastAsia" w:hint="eastAsia"/>
          <w:b/>
          <w:sz w:val="32"/>
          <w:szCs w:val="32"/>
        </w:rPr>
        <w:t>250 ppm</w:t>
      </w:r>
      <w:r w:rsidR="00927C8A" w:rsidRPr="00D259DC">
        <w:rPr>
          <w:rFonts w:asciiTheme="majorEastAsia" w:eastAsiaTheme="majorEastAsia" w:hAnsiTheme="majorEastAsia"/>
          <w:b/>
          <w:sz w:val="32"/>
          <w:szCs w:val="32"/>
        </w:rPr>
        <w:t>(*2)</w:t>
      </w:r>
    </w:p>
    <w:p w:rsidR="00927C8A" w:rsidRPr="00D259DC" w:rsidRDefault="00927C8A" w:rsidP="00927C8A">
      <w:pPr>
        <w:pStyle w:val="a5"/>
        <w:spacing w:line="240" w:lineRule="exact"/>
        <w:ind w:leftChars="0" w:left="839"/>
        <w:jc w:val="left"/>
        <w:rPr>
          <w:rFonts w:asciiTheme="majorEastAsia" w:eastAsiaTheme="majorEastAsia" w:hAnsiTheme="majorEastAsia"/>
          <w:b/>
          <w:sz w:val="32"/>
          <w:szCs w:val="32"/>
        </w:rPr>
      </w:pPr>
    </w:p>
    <w:p w:rsidR="00927C8A" w:rsidRPr="00804D4B" w:rsidRDefault="00927C8A" w:rsidP="00363DD5">
      <w:pPr>
        <w:pStyle w:val="a5"/>
        <w:spacing w:line="500" w:lineRule="exact"/>
        <w:ind w:leftChars="0" w:left="839"/>
        <w:jc w:val="left"/>
        <w:rPr>
          <w:rFonts w:asciiTheme="majorEastAsia" w:eastAsiaTheme="majorEastAsia" w:hAnsiTheme="majorEastAsia"/>
          <w:b/>
          <w:sz w:val="28"/>
          <w:szCs w:val="28"/>
        </w:rPr>
      </w:pPr>
      <w:r w:rsidRPr="00804D4B">
        <w:rPr>
          <w:rFonts w:asciiTheme="majorEastAsia" w:eastAsiaTheme="majorEastAsia" w:hAnsiTheme="majorEastAsia" w:hint="eastAsia"/>
          <w:b/>
          <w:sz w:val="28"/>
          <w:szCs w:val="28"/>
        </w:rPr>
        <w:t>(*1)いかなる１５分間のばく露濃度の平均値もこの値を超えてはな</w:t>
      </w:r>
      <w:r w:rsidR="00363DD5" w:rsidRPr="00804D4B">
        <w:rPr>
          <w:rFonts w:asciiTheme="majorEastAsia" w:eastAsiaTheme="majorEastAsia" w:hAnsiTheme="majorEastAsia" w:hint="eastAsia"/>
          <w:b/>
          <w:sz w:val="28"/>
          <w:szCs w:val="28"/>
        </w:rPr>
        <w:t>らない。</w:t>
      </w:r>
    </w:p>
    <w:p w:rsidR="002D3C20" w:rsidRDefault="00A32998" w:rsidP="00A0015B">
      <w:pPr>
        <w:pStyle w:val="a5"/>
        <w:spacing w:line="600" w:lineRule="exact"/>
        <w:ind w:leftChars="0" w:left="839"/>
        <w:jc w:val="left"/>
        <w:rPr>
          <w:rFonts w:asciiTheme="majorEastAsia" w:eastAsiaTheme="majorEastAsia" w:hAnsiTheme="majorEastAsia"/>
          <w:b/>
          <w:sz w:val="28"/>
          <w:szCs w:val="28"/>
        </w:rPr>
      </w:pPr>
      <w:r w:rsidRPr="00804D4B">
        <w:rPr>
          <w:rFonts w:asciiTheme="majorEastAsia" w:eastAsiaTheme="majorEastAsia" w:hAnsiTheme="majorEastAsia" w:hint="eastAsia"/>
          <w:b/>
          <w:sz w:val="28"/>
          <w:szCs w:val="28"/>
        </w:rPr>
        <w:t>(*</w:t>
      </w:r>
      <w:r w:rsidR="00927C8A" w:rsidRPr="00804D4B">
        <w:rPr>
          <w:rFonts w:asciiTheme="majorEastAsia" w:eastAsiaTheme="majorEastAsia" w:hAnsiTheme="majorEastAsia" w:hint="eastAsia"/>
          <w:b/>
          <w:sz w:val="28"/>
          <w:szCs w:val="28"/>
        </w:rPr>
        <w:t>2</w:t>
      </w:r>
      <w:r w:rsidRPr="00804D4B">
        <w:rPr>
          <w:rFonts w:asciiTheme="majorEastAsia" w:eastAsiaTheme="majorEastAsia" w:hAnsiTheme="majorEastAsia" w:hint="eastAsia"/>
          <w:b/>
          <w:sz w:val="28"/>
          <w:szCs w:val="28"/>
        </w:rPr>
        <w:t>)1日のばく露平均濃度がこの値を超えてはならない。</w:t>
      </w:r>
    </w:p>
    <w:p w:rsidR="002D3C20" w:rsidRDefault="002D3C20">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A32998" w:rsidRPr="002D3C20" w:rsidRDefault="002D3C20" w:rsidP="002D3C20">
      <w:pPr>
        <w:pStyle w:val="a5"/>
        <w:numPr>
          <w:ilvl w:val="0"/>
          <w:numId w:val="1"/>
        </w:numPr>
        <w:spacing w:line="600" w:lineRule="exact"/>
        <w:ind w:leftChars="0"/>
        <w:jc w:val="left"/>
        <w:rPr>
          <w:rFonts w:asciiTheme="majorEastAsia" w:eastAsiaTheme="majorEastAsia" w:hAnsiTheme="majorEastAsia"/>
          <w:b/>
          <w:sz w:val="28"/>
          <w:szCs w:val="28"/>
        </w:rPr>
      </w:pPr>
      <w:r>
        <w:rPr>
          <w:rFonts w:asciiTheme="majorEastAsia" w:eastAsiaTheme="majorEastAsia" w:hAnsiTheme="majorEastAsia" w:hint="eastAsia"/>
          <w:b/>
          <w:sz w:val="40"/>
          <w:szCs w:val="40"/>
        </w:rPr>
        <w:lastRenderedPageBreak/>
        <w:t>作業員へのLPガスばく露濃度の測定</w:t>
      </w:r>
    </w:p>
    <w:p w:rsidR="002D3C20" w:rsidRDefault="00361198" w:rsidP="002D3C20">
      <w:pPr>
        <w:pStyle w:val="a5"/>
        <w:numPr>
          <w:ilvl w:val="1"/>
          <w:numId w:val="1"/>
        </w:numPr>
        <w:spacing w:line="600" w:lineRule="exact"/>
        <w:ind w:leftChars="0"/>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検知管</w:t>
      </w:r>
      <w:r w:rsidR="00CB40CC">
        <w:rPr>
          <w:rFonts w:asciiTheme="majorEastAsia" w:eastAsiaTheme="majorEastAsia" w:hAnsiTheme="majorEastAsia" w:hint="eastAsia"/>
          <w:b/>
          <w:sz w:val="36"/>
          <w:szCs w:val="36"/>
        </w:rPr>
        <w:t>を用いておこなう</w:t>
      </w:r>
    </w:p>
    <w:p w:rsidR="004545FC" w:rsidRDefault="004545FC" w:rsidP="004545FC">
      <w:pPr>
        <w:pStyle w:val="a5"/>
        <w:spacing w:line="600" w:lineRule="exact"/>
        <w:ind w:leftChars="0"/>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以下の検知管を使用すると、有害性物質の濃度が測定でき</w:t>
      </w:r>
      <w:r w:rsidR="002A48AE">
        <w:rPr>
          <w:rFonts w:asciiTheme="majorEastAsia" w:eastAsiaTheme="majorEastAsia" w:hAnsiTheme="majorEastAsia" w:hint="eastAsia"/>
          <w:b/>
          <w:sz w:val="36"/>
          <w:szCs w:val="36"/>
        </w:rPr>
        <w:t>ます。</w:t>
      </w:r>
    </w:p>
    <w:p w:rsidR="000C7137" w:rsidRDefault="002C6DDA" w:rsidP="004545FC">
      <w:pPr>
        <w:pStyle w:val="a5"/>
        <w:spacing w:line="600" w:lineRule="exact"/>
        <w:ind w:leftChars="0"/>
        <w:jc w:val="left"/>
        <w:rPr>
          <w:rFonts w:asciiTheme="majorEastAsia" w:eastAsiaTheme="majorEastAsia" w:hAnsiTheme="majorEastAsia"/>
          <w:b/>
          <w:sz w:val="36"/>
          <w:szCs w:val="36"/>
        </w:rPr>
      </w:pPr>
      <w:r>
        <w:rPr>
          <w:rFonts w:asciiTheme="majorEastAsia" w:eastAsiaTheme="majorEastAsia" w:hAnsiTheme="majorEastAsia"/>
          <w:b/>
          <w:noProof/>
          <w:sz w:val="36"/>
          <w:szCs w:val="36"/>
        </w:rPr>
        <mc:AlternateContent>
          <mc:Choice Requires="wps">
            <w:drawing>
              <wp:anchor distT="0" distB="0" distL="114300" distR="114300" simplePos="0" relativeHeight="251671552" behindDoc="0" locked="0" layoutInCell="1" allowOverlap="1">
                <wp:simplePos x="0" y="0"/>
                <wp:positionH relativeFrom="column">
                  <wp:posOffset>501016</wp:posOffset>
                </wp:positionH>
                <wp:positionV relativeFrom="paragraph">
                  <wp:posOffset>273685</wp:posOffset>
                </wp:positionV>
                <wp:extent cx="8743950" cy="23812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743950" cy="2381250"/>
                        </a:xfrm>
                        <a:prstGeom prst="rect">
                          <a:avLst/>
                        </a:prstGeom>
                        <a:solidFill>
                          <a:schemeClr val="lt1"/>
                        </a:solidFill>
                        <a:ln w="6350">
                          <a:noFill/>
                        </a:ln>
                      </wps:spPr>
                      <wps:txbx>
                        <w:txbxContent>
                          <w:p w:rsidR="002C6DDA" w:rsidRDefault="002C6DDA">
                            <w:r>
                              <w:rPr>
                                <w:noProof/>
                              </w:rPr>
                              <w:drawing>
                                <wp:inline distT="0" distB="0" distL="0" distR="0" wp14:anchorId="443F6252" wp14:editId="28E1222F">
                                  <wp:extent cx="7959726" cy="1939290"/>
                                  <wp:effectExtent l="0" t="0" r="3175" b="3810"/>
                                  <wp:docPr id="14" name="図 1">
                                    <a:extLst xmlns:a="http://schemas.openxmlformats.org/drawingml/2006/main">
                                      <a:ext uri="{FF2B5EF4-FFF2-40B4-BE49-F238E27FC236}">
                                        <a16:creationId xmlns:a16="http://schemas.microsoft.com/office/drawing/2014/main" id="{53C2CD37-408C-4FCD-82D1-815CEDEEE4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53C2CD37-408C-4FCD-82D1-815CEDEEE472}"/>
                                              </a:ext>
                                            </a:extLst>
                                          </pic:cNvPr>
                                          <pic:cNvPicPr>
                                            <a:picLocks noChangeAspect="1"/>
                                          </pic:cNvPicPr>
                                        </pic:nvPicPr>
                                        <pic:blipFill>
                                          <a:blip r:embed="rId9"/>
                                          <a:stretch>
                                            <a:fillRect/>
                                          </a:stretch>
                                        </pic:blipFill>
                                        <pic:spPr>
                                          <a:xfrm>
                                            <a:off x="0" y="0"/>
                                            <a:ext cx="8139604" cy="1983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9.45pt;margin-top:21.55pt;width:688.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" fillcolor="white [3201]" stroked="f" strokeweight=".5pt">
                <v:textbox>
                  <w:txbxContent>
                    <w:p w:rsidR="002C6DDA" w:rsidRDefault="002C6DDA">
                      <w:r>
                        <w:rPr>
                          <w:noProof/>
                        </w:rPr>
                        <w:drawing>
                          <wp:inline distT="0" distB="0" distL="0" distR="0" wp14:anchorId="443F6252" wp14:editId="28E1222F">
                            <wp:extent cx="7959726" cy="1939290"/>
                            <wp:effectExtent l="0" t="0" r="3175" b="3810"/>
                            <wp:docPr id="14" name="図 1">
                              <a:extLst xmlns:a="http://schemas.openxmlformats.org/drawingml/2006/main">
                                <a:ext uri="{FF2B5EF4-FFF2-40B4-BE49-F238E27FC236}">
                                  <a16:creationId xmlns:a16="http://schemas.microsoft.com/office/drawing/2014/main" id="{53C2CD37-408C-4FCD-82D1-815CEDEEE4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53C2CD37-408C-4FCD-82D1-815CEDEEE472}"/>
                                        </a:ext>
                                      </a:extLst>
                                    </pic:cNvPr>
                                    <pic:cNvPicPr>
                                      <a:picLocks noChangeAspect="1"/>
                                    </pic:cNvPicPr>
                                  </pic:nvPicPr>
                                  <pic:blipFill>
                                    <a:blip r:embed="rId9"/>
                                    <a:stretch>
                                      <a:fillRect/>
                                    </a:stretch>
                                  </pic:blipFill>
                                  <pic:spPr>
                                    <a:xfrm>
                                      <a:off x="0" y="0"/>
                                      <a:ext cx="8139604" cy="1983115"/>
                                    </a:xfrm>
                                    <a:prstGeom prst="rect">
                                      <a:avLst/>
                                    </a:prstGeom>
                                  </pic:spPr>
                                </pic:pic>
                              </a:graphicData>
                            </a:graphic>
                          </wp:inline>
                        </w:drawing>
                      </w:r>
                    </w:p>
                  </w:txbxContent>
                </v:textbox>
              </v:shape>
            </w:pict>
          </mc:Fallback>
        </mc:AlternateContent>
      </w:r>
    </w:p>
    <w:p w:rsidR="000C7137" w:rsidRDefault="000C7137" w:rsidP="004545FC">
      <w:pPr>
        <w:pStyle w:val="a5"/>
        <w:spacing w:line="600" w:lineRule="exact"/>
        <w:ind w:leftChars="0"/>
        <w:jc w:val="left"/>
        <w:rPr>
          <w:rFonts w:asciiTheme="majorEastAsia" w:eastAsiaTheme="majorEastAsia" w:hAnsiTheme="majorEastAsia"/>
          <w:b/>
          <w:sz w:val="36"/>
          <w:szCs w:val="36"/>
        </w:rPr>
      </w:pPr>
    </w:p>
    <w:p w:rsidR="000C7137" w:rsidRDefault="000C7137" w:rsidP="004545FC">
      <w:pPr>
        <w:pStyle w:val="a5"/>
        <w:spacing w:line="600" w:lineRule="exact"/>
        <w:ind w:leftChars="0"/>
        <w:jc w:val="left"/>
        <w:rPr>
          <w:rFonts w:asciiTheme="majorEastAsia" w:eastAsiaTheme="majorEastAsia" w:hAnsiTheme="majorEastAsia"/>
          <w:b/>
          <w:sz w:val="36"/>
          <w:szCs w:val="36"/>
        </w:rPr>
      </w:pPr>
    </w:p>
    <w:p w:rsidR="000C7137" w:rsidRDefault="000C7137" w:rsidP="004545FC">
      <w:pPr>
        <w:pStyle w:val="a5"/>
        <w:spacing w:line="600" w:lineRule="exact"/>
        <w:ind w:leftChars="0"/>
        <w:jc w:val="left"/>
        <w:rPr>
          <w:rFonts w:asciiTheme="majorEastAsia" w:eastAsiaTheme="majorEastAsia" w:hAnsiTheme="majorEastAsia"/>
          <w:b/>
          <w:sz w:val="36"/>
          <w:szCs w:val="36"/>
        </w:rPr>
      </w:pPr>
    </w:p>
    <w:p w:rsidR="002C6DDA" w:rsidRDefault="002C6DDA" w:rsidP="004545FC">
      <w:pPr>
        <w:pStyle w:val="a5"/>
        <w:spacing w:line="600" w:lineRule="exact"/>
        <w:ind w:leftChars="0"/>
        <w:jc w:val="left"/>
        <w:rPr>
          <w:rFonts w:asciiTheme="majorEastAsia" w:eastAsiaTheme="majorEastAsia" w:hAnsiTheme="majorEastAsia" w:hint="eastAsia"/>
          <w:b/>
          <w:sz w:val="36"/>
          <w:szCs w:val="36"/>
        </w:rPr>
      </w:pPr>
    </w:p>
    <w:p w:rsidR="000C7137" w:rsidRDefault="000C7137" w:rsidP="004545FC">
      <w:pPr>
        <w:pStyle w:val="a5"/>
        <w:spacing w:line="600" w:lineRule="exact"/>
        <w:ind w:leftChars="0"/>
        <w:jc w:val="left"/>
        <w:rPr>
          <w:rFonts w:asciiTheme="majorEastAsia" w:eastAsiaTheme="majorEastAsia" w:hAnsiTheme="majorEastAsia"/>
          <w:b/>
          <w:sz w:val="36"/>
          <w:szCs w:val="36"/>
        </w:rPr>
      </w:pPr>
    </w:p>
    <w:p w:rsidR="000C7137" w:rsidRDefault="000C7137" w:rsidP="004545FC">
      <w:pPr>
        <w:pStyle w:val="a5"/>
        <w:spacing w:line="600" w:lineRule="exact"/>
        <w:ind w:leftChars="0"/>
        <w:jc w:val="left"/>
        <w:rPr>
          <w:rFonts w:asciiTheme="majorEastAsia" w:eastAsiaTheme="majorEastAsia" w:hAnsiTheme="majorEastAsia"/>
          <w:b/>
          <w:sz w:val="36"/>
          <w:szCs w:val="36"/>
        </w:rPr>
      </w:pPr>
    </w:p>
    <w:p w:rsidR="007D53CE" w:rsidRPr="00CB40CC" w:rsidRDefault="004545FC" w:rsidP="00CB40CC">
      <w:pPr>
        <w:pStyle w:val="a5"/>
        <w:numPr>
          <w:ilvl w:val="0"/>
          <w:numId w:val="20"/>
        </w:numPr>
        <w:spacing w:line="600" w:lineRule="exact"/>
        <w:ind w:leftChars="0"/>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測定場所</w:t>
      </w:r>
    </w:p>
    <w:p w:rsidR="00977B65" w:rsidRDefault="004545FC" w:rsidP="004545FC">
      <w:pPr>
        <w:spacing w:line="600" w:lineRule="exact"/>
        <w:ind w:left="78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作業員と接触する可能性があるので、作業員の近くで測定しない。作業員の呼吸域で測定すればよい。</w:t>
      </w:r>
    </w:p>
    <w:p w:rsidR="006C1A42" w:rsidRPr="004545FC" w:rsidRDefault="006C1A42" w:rsidP="002C6DDA">
      <w:pPr>
        <w:spacing w:line="600" w:lineRule="exact"/>
        <w:jc w:val="left"/>
        <w:rPr>
          <w:rFonts w:asciiTheme="majorEastAsia" w:eastAsiaTheme="majorEastAsia" w:hAnsiTheme="majorEastAsia" w:hint="eastAsia"/>
          <w:b/>
          <w:sz w:val="36"/>
          <w:szCs w:val="36"/>
        </w:rPr>
      </w:pPr>
    </w:p>
    <w:p w:rsidR="00A63ADA" w:rsidRPr="00D259DC" w:rsidRDefault="00A63ADA" w:rsidP="00A63ADA">
      <w:pPr>
        <w:spacing w:line="120" w:lineRule="exact"/>
        <w:jc w:val="center"/>
        <w:rPr>
          <w:rFonts w:asciiTheme="majorEastAsia" w:eastAsiaTheme="majorEastAsia" w:hAnsiTheme="majorEastAsia"/>
          <w:b/>
          <w:sz w:val="40"/>
          <w:szCs w:val="40"/>
          <w:u w:val="single"/>
        </w:rPr>
      </w:pPr>
    </w:p>
    <w:p w:rsidR="00A63ADA" w:rsidRPr="00D259DC" w:rsidRDefault="00A63ADA" w:rsidP="00FA1E06">
      <w:pPr>
        <w:pStyle w:val="a5"/>
        <w:numPr>
          <w:ilvl w:val="0"/>
          <w:numId w:val="1"/>
        </w:numPr>
        <w:spacing w:line="600" w:lineRule="exact"/>
        <w:ind w:leftChars="0"/>
        <w:jc w:val="left"/>
        <w:rPr>
          <w:rFonts w:asciiTheme="majorEastAsia" w:eastAsiaTheme="majorEastAsia" w:hAnsiTheme="majorEastAsia"/>
          <w:sz w:val="40"/>
          <w:szCs w:val="40"/>
        </w:rPr>
      </w:pPr>
      <w:r w:rsidRPr="00D259DC">
        <w:rPr>
          <w:rFonts w:asciiTheme="majorEastAsia" w:eastAsiaTheme="majorEastAsia" w:hAnsiTheme="majorEastAsia" w:hint="eastAsia"/>
          <w:sz w:val="40"/>
          <w:szCs w:val="40"/>
        </w:rPr>
        <w:lastRenderedPageBreak/>
        <w:t>リスクの見積り</w:t>
      </w:r>
    </w:p>
    <w:p w:rsidR="00A63ADA" w:rsidRPr="00351283" w:rsidRDefault="00A63ADA" w:rsidP="00FA1E06">
      <w:pPr>
        <w:pStyle w:val="a5"/>
        <w:numPr>
          <w:ilvl w:val="0"/>
          <w:numId w:val="6"/>
        </w:numPr>
        <w:spacing w:line="600" w:lineRule="exact"/>
        <w:ind w:leftChars="0"/>
        <w:jc w:val="left"/>
        <w:rPr>
          <w:rFonts w:asciiTheme="majorEastAsia" w:eastAsiaTheme="majorEastAsia" w:hAnsiTheme="majorEastAsia"/>
          <w:sz w:val="36"/>
          <w:szCs w:val="36"/>
        </w:rPr>
      </w:pPr>
      <w:r w:rsidRPr="00351283">
        <w:rPr>
          <w:rFonts w:asciiTheme="majorEastAsia" w:eastAsiaTheme="majorEastAsia" w:hAnsiTheme="majorEastAsia" w:hint="eastAsia"/>
          <w:sz w:val="36"/>
          <w:szCs w:val="36"/>
        </w:rPr>
        <w:t>リスクとは何か？</w:t>
      </w:r>
    </w:p>
    <w:p w:rsidR="002F0603" w:rsidRDefault="00064243" w:rsidP="002F0603">
      <w:pPr>
        <w:spacing w:line="600" w:lineRule="exact"/>
        <w:ind w:firstLineChars="300" w:firstLine="960"/>
        <w:jc w:val="left"/>
        <w:rPr>
          <w:rFonts w:asciiTheme="majorEastAsia" w:eastAsiaTheme="majorEastAsia" w:hAnsiTheme="majorEastAsia"/>
          <w:sz w:val="32"/>
          <w:szCs w:val="32"/>
        </w:rPr>
      </w:pPr>
      <w:r w:rsidRPr="002F0603">
        <w:rPr>
          <w:rFonts w:asciiTheme="majorEastAsia" w:eastAsiaTheme="majorEastAsia" w:hAnsiTheme="majorEastAsia" w:hint="eastAsia"/>
          <w:sz w:val="32"/>
          <w:szCs w:val="32"/>
        </w:rPr>
        <w:t>リスクとは、</w:t>
      </w:r>
      <w:r w:rsidR="00351283" w:rsidRPr="002F0603">
        <w:rPr>
          <w:rFonts w:asciiTheme="majorEastAsia" w:eastAsiaTheme="majorEastAsia" w:hAnsiTheme="majorEastAsia" w:hint="eastAsia"/>
          <w:sz w:val="32"/>
          <w:szCs w:val="32"/>
        </w:rPr>
        <w:t>労働災害や健康障害が発生する確率（可能性）と発生</w:t>
      </w:r>
      <w:r w:rsidR="00D31027" w:rsidRPr="002F0603">
        <w:rPr>
          <w:rFonts w:asciiTheme="majorEastAsia" w:eastAsiaTheme="majorEastAsia" w:hAnsiTheme="majorEastAsia" w:hint="eastAsia"/>
          <w:sz w:val="32"/>
          <w:szCs w:val="32"/>
        </w:rPr>
        <w:t>する</w:t>
      </w:r>
      <w:r w:rsidR="002F0603" w:rsidRPr="002F0603">
        <w:rPr>
          <w:rFonts w:asciiTheme="majorEastAsia" w:eastAsiaTheme="majorEastAsia" w:hAnsiTheme="majorEastAsia" w:hint="eastAsia"/>
          <w:sz w:val="32"/>
          <w:szCs w:val="32"/>
        </w:rPr>
        <w:t>労働災害や健</w:t>
      </w:r>
    </w:p>
    <w:p w:rsidR="002F0603" w:rsidRPr="002F0603" w:rsidRDefault="002F0603" w:rsidP="002F0603">
      <w:pPr>
        <w:spacing w:line="600" w:lineRule="exact"/>
        <w:ind w:firstLineChars="300" w:firstLine="960"/>
        <w:jc w:val="left"/>
        <w:rPr>
          <w:rFonts w:asciiTheme="majorEastAsia" w:eastAsiaTheme="majorEastAsia" w:hAnsiTheme="majorEastAsia"/>
          <w:sz w:val="32"/>
          <w:szCs w:val="32"/>
        </w:rPr>
      </w:pPr>
      <w:r w:rsidRPr="002F0603">
        <w:rPr>
          <w:rFonts w:asciiTheme="majorEastAsia" w:eastAsiaTheme="majorEastAsia" w:hAnsiTheme="majorEastAsia" w:hint="eastAsia"/>
          <w:sz w:val="32"/>
          <w:szCs w:val="32"/>
        </w:rPr>
        <w:t>康障害の重篤度（災害や障害の程度）を掛けたもの。</w:t>
      </w:r>
    </w:p>
    <w:p w:rsidR="00984143" w:rsidRDefault="005A2B8A" w:rsidP="002F0603">
      <w:pPr>
        <w:spacing w:line="600" w:lineRule="exact"/>
        <w:ind w:leftChars="400" w:left="840" w:firstLineChars="50" w:firstLine="161"/>
        <w:jc w:val="left"/>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w:t>
      </w:r>
      <w:r w:rsidR="00351283" w:rsidRPr="002F0603">
        <w:rPr>
          <w:rFonts w:asciiTheme="majorEastAsia" w:eastAsiaTheme="majorEastAsia" w:hAnsiTheme="majorEastAsia" w:hint="eastAsia"/>
          <w:b/>
          <w:color w:val="FF0000"/>
          <w:sz w:val="32"/>
          <w:szCs w:val="32"/>
        </w:rPr>
        <w:t>リスク＝</w:t>
      </w:r>
      <w:r w:rsidR="00016F2D" w:rsidRPr="002F0603">
        <w:rPr>
          <w:rFonts w:asciiTheme="majorEastAsia" w:eastAsiaTheme="majorEastAsia" w:hAnsiTheme="majorEastAsia" w:hint="eastAsia"/>
          <w:b/>
          <w:color w:val="FF0000"/>
          <w:sz w:val="32"/>
          <w:szCs w:val="32"/>
        </w:rPr>
        <w:t>災害や障害が</w:t>
      </w:r>
      <w:r w:rsidR="00351283" w:rsidRPr="002F0603">
        <w:rPr>
          <w:rFonts w:asciiTheme="majorEastAsia" w:eastAsiaTheme="majorEastAsia" w:hAnsiTheme="majorEastAsia" w:hint="eastAsia"/>
          <w:b/>
          <w:color w:val="FF0000"/>
          <w:sz w:val="32"/>
          <w:szCs w:val="32"/>
        </w:rPr>
        <w:t>発生する</w:t>
      </w:r>
      <w:r w:rsidR="00A12FC4" w:rsidRPr="002F0603">
        <w:rPr>
          <w:rFonts w:asciiTheme="majorEastAsia" w:eastAsiaTheme="majorEastAsia" w:hAnsiTheme="majorEastAsia" w:hint="eastAsia"/>
          <w:b/>
          <w:color w:val="FF0000"/>
          <w:sz w:val="32"/>
          <w:szCs w:val="32"/>
        </w:rPr>
        <w:t>確率</w:t>
      </w:r>
      <w:r w:rsidR="00351283" w:rsidRPr="002F0603">
        <w:rPr>
          <w:rFonts w:asciiTheme="majorEastAsia" w:eastAsiaTheme="majorEastAsia" w:hAnsiTheme="majorEastAsia" w:hint="eastAsia"/>
          <w:b/>
          <w:color w:val="FF0000"/>
          <w:sz w:val="32"/>
          <w:szCs w:val="32"/>
        </w:rPr>
        <w:t>Ｘ災害や障害の重篤</w:t>
      </w:r>
      <w:r w:rsidR="00984143">
        <w:rPr>
          <w:rFonts w:asciiTheme="majorEastAsia" w:eastAsiaTheme="majorEastAsia" w:hAnsiTheme="majorEastAsia" w:hint="eastAsia"/>
          <w:b/>
          <w:color w:val="FF0000"/>
          <w:sz w:val="32"/>
          <w:szCs w:val="32"/>
        </w:rPr>
        <w:t>度</w:t>
      </w:r>
      <w:r>
        <w:rPr>
          <w:rFonts w:asciiTheme="majorEastAsia" w:eastAsiaTheme="majorEastAsia" w:hAnsiTheme="majorEastAsia" w:hint="eastAsia"/>
          <w:b/>
          <w:color w:val="FF0000"/>
          <w:sz w:val="32"/>
          <w:szCs w:val="32"/>
        </w:rPr>
        <w:t>」、</w:t>
      </w:r>
      <w:r w:rsidR="00EB20E2" w:rsidRPr="002F0603">
        <w:rPr>
          <w:rFonts w:asciiTheme="majorEastAsia" w:eastAsiaTheme="majorEastAsia" w:hAnsiTheme="majorEastAsia" w:hint="eastAsia"/>
          <w:b/>
          <w:color w:val="FF0000"/>
          <w:sz w:val="32"/>
          <w:szCs w:val="32"/>
        </w:rPr>
        <w:t>従って、災害や障</w:t>
      </w:r>
    </w:p>
    <w:p w:rsidR="00984143" w:rsidRDefault="002F0603" w:rsidP="00984143">
      <w:pPr>
        <w:spacing w:line="600" w:lineRule="exact"/>
        <w:ind w:leftChars="400" w:left="840" w:firstLineChars="100" w:firstLine="321"/>
        <w:jc w:val="left"/>
        <w:rPr>
          <w:rFonts w:asciiTheme="majorEastAsia" w:eastAsiaTheme="majorEastAsia" w:hAnsiTheme="majorEastAsia"/>
          <w:b/>
          <w:color w:val="FF0000"/>
          <w:sz w:val="32"/>
          <w:szCs w:val="32"/>
        </w:rPr>
      </w:pPr>
      <w:r w:rsidRPr="002F0603">
        <w:rPr>
          <w:rFonts w:asciiTheme="majorEastAsia" w:eastAsiaTheme="majorEastAsia" w:hAnsiTheme="majorEastAsia" w:hint="eastAsia"/>
          <w:b/>
          <w:color w:val="FF0000"/>
          <w:sz w:val="32"/>
          <w:szCs w:val="32"/>
        </w:rPr>
        <w:t>害</w:t>
      </w:r>
      <w:r w:rsidR="00984143" w:rsidRPr="002F0603">
        <w:rPr>
          <w:rFonts w:asciiTheme="majorEastAsia" w:eastAsiaTheme="majorEastAsia" w:hAnsiTheme="majorEastAsia" w:hint="eastAsia"/>
          <w:b/>
          <w:color w:val="FF0000"/>
          <w:sz w:val="32"/>
          <w:szCs w:val="32"/>
        </w:rPr>
        <w:t>が発生す</w:t>
      </w:r>
      <w:r w:rsidR="00984143">
        <w:rPr>
          <w:rFonts w:asciiTheme="majorEastAsia" w:eastAsiaTheme="majorEastAsia" w:hAnsiTheme="majorEastAsia" w:hint="eastAsia"/>
          <w:b/>
          <w:color w:val="FF0000"/>
          <w:sz w:val="32"/>
          <w:szCs w:val="32"/>
        </w:rPr>
        <w:t>る</w:t>
      </w:r>
      <w:r w:rsidR="00984143" w:rsidRPr="002F0603">
        <w:rPr>
          <w:rFonts w:asciiTheme="majorEastAsia" w:eastAsiaTheme="majorEastAsia" w:hAnsiTheme="majorEastAsia" w:hint="eastAsia"/>
          <w:b/>
          <w:color w:val="FF0000"/>
          <w:sz w:val="32"/>
          <w:szCs w:val="32"/>
        </w:rPr>
        <w:t>確率が高くても、重篤度が低い場合はリスクは低くなり、同様に災害</w:t>
      </w:r>
    </w:p>
    <w:p w:rsidR="00984143" w:rsidRDefault="00984143" w:rsidP="00984143">
      <w:pPr>
        <w:spacing w:line="600" w:lineRule="exact"/>
        <w:ind w:leftChars="400" w:left="840" w:firstLineChars="100" w:firstLine="321"/>
        <w:jc w:val="left"/>
        <w:rPr>
          <w:rFonts w:asciiTheme="majorEastAsia" w:eastAsiaTheme="majorEastAsia" w:hAnsiTheme="majorEastAsia"/>
          <w:b/>
          <w:color w:val="FF0000"/>
          <w:sz w:val="32"/>
          <w:szCs w:val="32"/>
        </w:rPr>
      </w:pPr>
      <w:r w:rsidRPr="002F0603">
        <w:rPr>
          <w:rFonts w:asciiTheme="majorEastAsia" w:eastAsiaTheme="majorEastAsia" w:hAnsiTheme="majorEastAsia" w:hint="eastAsia"/>
          <w:b/>
          <w:color w:val="FF0000"/>
          <w:sz w:val="32"/>
          <w:szCs w:val="32"/>
        </w:rPr>
        <w:t>や障害の重篤度が高くても発生する確率が低ければ、リスクは低くなります。</w:t>
      </w:r>
    </w:p>
    <w:p w:rsidR="00984143" w:rsidRDefault="00984143" w:rsidP="00692E1E">
      <w:pPr>
        <w:spacing w:line="120" w:lineRule="exact"/>
        <w:ind w:leftChars="400" w:left="840" w:firstLineChars="100" w:firstLine="321"/>
        <w:jc w:val="left"/>
        <w:rPr>
          <w:rFonts w:asciiTheme="majorEastAsia" w:eastAsiaTheme="majorEastAsia" w:hAnsiTheme="majorEastAsia"/>
          <w:b/>
          <w:color w:val="FF0000"/>
          <w:sz w:val="32"/>
          <w:szCs w:val="32"/>
        </w:rPr>
      </w:pPr>
    </w:p>
    <w:p w:rsidR="00D31027" w:rsidRDefault="00D31027" w:rsidP="00EB20E2">
      <w:pPr>
        <w:pStyle w:val="a5"/>
        <w:numPr>
          <w:ilvl w:val="0"/>
          <w:numId w:val="6"/>
        </w:numPr>
        <w:spacing w:line="600" w:lineRule="exact"/>
        <w:ind w:leftChars="0"/>
        <w:jc w:val="left"/>
        <w:rPr>
          <w:rFonts w:asciiTheme="majorEastAsia" w:eastAsiaTheme="majorEastAsia" w:hAnsiTheme="majorEastAsia"/>
          <w:b/>
          <w:sz w:val="36"/>
          <w:szCs w:val="36"/>
        </w:rPr>
      </w:pPr>
      <w:r w:rsidRPr="00D259DC">
        <w:rPr>
          <w:rFonts w:asciiTheme="majorEastAsia" w:eastAsiaTheme="majorEastAsia" w:hAnsiTheme="majorEastAsia" w:hint="eastAsia"/>
          <w:b/>
          <w:sz w:val="36"/>
          <w:szCs w:val="36"/>
        </w:rPr>
        <w:t>リスクの見積り方法は？</w:t>
      </w:r>
    </w:p>
    <w:p w:rsidR="00B36AAD" w:rsidRPr="00B36AAD" w:rsidRDefault="00B36AAD" w:rsidP="00B36AAD">
      <w:pPr>
        <w:spacing w:line="600" w:lineRule="exact"/>
        <w:ind w:firstLineChars="450" w:firstLine="1446"/>
        <w:jc w:val="left"/>
        <w:rPr>
          <w:rFonts w:asciiTheme="majorEastAsia" w:eastAsiaTheme="majorEastAsia" w:hAnsiTheme="majorEastAsia"/>
          <w:b/>
          <w:sz w:val="32"/>
          <w:szCs w:val="32"/>
        </w:rPr>
      </w:pPr>
      <w:r w:rsidRPr="00B36AAD">
        <w:rPr>
          <w:rFonts w:asciiTheme="majorEastAsia" w:eastAsiaTheme="majorEastAsia" w:hAnsiTheme="majorEastAsia" w:hint="eastAsia"/>
          <w:b/>
          <w:sz w:val="32"/>
          <w:szCs w:val="32"/>
        </w:rPr>
        <w:t>⇒リスクマトリックスシートを使用します。</w:t>
      </w:r>
    </w:p>
    <w:p w:rsidR="00D31027" w:rsidRDefault="00B36AAD" w:rsidP="00EB20E2">
      <w:pPr>
        <w:pStyle w:val="a5"/>
        <w:numPr>
          <w:ilvl w:val="3"/>
          <w:numId w:val="1"/>
        </w:numPr>
        <w:spacing w:line="600" w:lineRule="exact"/>
        <w:ind w:leftChars="0"/>
        <w:jc w:val="left"/>
        <w:rPr>
          <w:rFonts w:asciiTheme="majorEastAsia" w:eastAsiaTheme="majorEastAsia" w:hAnsiTheme="majorEastAsia"/>
          <w:b/>
          <w:sz w:val="32"/>
          <w:szCs w:val="32"/>
        </w:rPr>
      </w:pPr>
      <w:r w:rsidRPr="00B36AAD">
        <w:rPr>
          <w:rFonts w:asciiTheme="majorEastAsia" w:eastAsiaTheme="majorEastAsia" w:hAnsiTheme="majorEastAsia" w:hint="eastAsia"/>
          <w:b/>
          <w:color w:val="FF0000"/>
          <w:sz w:val="32"/>
          <w:szCs w:val="32"/>
        </w:rPr>
        <w:t>危険性</w:t>
      </w:r>
      <w:r>
        <w:rPr>
          <w:rFonts w:asciiTheme="majorEastAsia" w:eastAsiaTheme="majorEastAsia" w:hAnsiTheme="majorEastAsia" w:hint="eastAsia"/>
          <w:b/>
          <w:sz w:val="32"/>
          <w:szCs w:val="32"/>
        </w:rPr>
        <w:t>：</w:t>
      </w:r>
      <w:r w:rsidR="006B1486">
        <w:rPr>
          <w:rFonts w:asciiTheme="majorEastAsia" w:eastAsiaTheme="majorEastAsia" w:hAnsiTheme="majorEastAsia" w:hint="eastAsia"/>
          <w:b/>
          <w:sz w:val="32"/>
          <w:szCs w:val="32"/>
        </w:rPr>
        <w:t>リスクマトリックス法で</w:t>
      </w:r>
      <w:r w:rsidR="00D31027" w:rsidRPr="00D31027">
        <w:rPr>
          <w:rFonts w:asciiTheme="majorEastAsia" w:eastAsiaTheme="majorEastAsia" w:hAnsiTheme="majorEastAsia" w:hint="eastAsia"/>
          <w:b/>
          <w:sz w:val="32"/>
          <w:szCs w:val="32"/>
        </w:rPr>
        <w:t>見積ります。</w:t>
      </w:r>
    </w:p>
    <w:p w:rsidR="00B36AAD" w:rsidRPr="00B36AAD" w:rsidRDefault="00B36AAD" w:rsidP="00B36AAD">
      <w:pPr>
        <w:spacing w:line="6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Pr="00B36AAD">
        <w:rPr>
          <w:rFonts w:asciiTheme="majorEastAsia" w:eastAsiaTheme="majorEastAsia" w:hAnsiTheme="majorEastAsia" w:hint="eastAsia"/>
          <w:b/>
          <w:color w:val="FF0000"/>
          <w:sz w:val="32"/>
          <w:szCs w:val="32"/>
        </w:rPr>
        <w:t>有害性</w:t>
      </w:r>
      <w:r>
        <w:rPr>
          <w:rFonts w:asciiTheme="majorEastAsia" w:eastAsiaTheme="majorEastAsia" w:hAnsiTheme="majorEastAsia" w:hint="eastAsia"/>
          <w:b/>
          <w:sz w:val="32"/>
          <w:szCs w:val="32"/>
        </w:rPr>
        <w:t>：ばく露濃度を測定します。</w:t>
      </w:r>
    </w:p>
    <w:p w:rsidR="009411DD" w:rsidRDefault="009411DD" w:rsidP="00EB20E2">
      <w:pPr>
        <w:pStyle w:val="a5"/>
        <w:numPr>
          <w:ilvl w:val="1"/>
          <w:numId w:val="8"/>
        </w:numPr>
        <w:spacing w:line="600" w:lineRule="exact"/>
        <w:ind w:left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リスクマトリックス法はリスクの見積りに広く採用されている容易な方法。</w:t>
      </w:r>
    </w:p>
    <w:p w:rsidR="00B47C7E" w:rsidRPr="008D4082" w:rsidRDefault="009411DD" w:rsidP="008D4082">
      <w:pPr>
        <w:pStyle w:val="a5"/>
        <w:numPr>
          <w:ilvl w:val="1"/>
          <w:numId w:val="8"/>
        </w:numPr>
        <w:spacing w:line="400" w:lineRule="exact"/>
        <w:ind w:left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労働災害や健康障害が発生する可能性と</w:t>
      </w:r>
      <w:r w:rsidR="005A2B8A">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発生する労働災害や健康障害の重篤度を尺度化し、</w:t>
      </w:r>
      <w:r w:rsidR="008D4082">
        <w:rPr>
          <w:rFonts w:asciiTheme="majorEastAsia" w:eastAsiaTheme="majorEastAsia" w:hAnsiTheme="majorEastAsia" w:hint="eastAsia"/>
          <w:b/>
          <w:sz w:val="32"/>
          <w:szCs w:val="32"/>
        </w:rPr>
        <w:t>マトリックスの縦軸、横軸に割り付けてリスクを見積る方法です</w:t>
      </w:r>
    </w:p>
    <w:p w:rsidR="008D4082" w:rsidRDefault="008D4082" w:rsidP="00B47C7E">
      <w:pPr>
        <w:spacing w:line="400" w:lineRule="exact"/>
        <w:jc w:val="left"/>
        <w:rPr>
          <w:rFonts w:asciiTheme="majorEastAsia" w:eastAsiaTheme="majorEastAsia" w:hAnsiTheme="majorEastAsia"/>
          <w:b/>
          <w:sz w:val="32"/>
          <w:szCs w:val="32"/>
        </w:rPr>
      </w:pPr>
      <w:r>
        <w:rPr>
          <w:noProof/>
        </w:rPr>
        <w:lastRenderedPageBreak/>
        <mc:AlternateContent>
          <mc:Choice Requires="wps">
            <w:drawing>
              <wp:anchor distT="0" distB="0" distL="114300" distR="114300" simplePos="0" relativeHeight="251668480" behindDoc="0" locked="0" layoutInCell="1" allowOverlap="1" wp14:anchorId="578D8049" wp14:editId="6A7F4F4D">
                <wp:simplePos x="0" y="0"/>
                <wp:positionH relativeFrom="column">
                  <wp:posOffset>6467475</wp:posOffset>
                </wp:positionH>
                <wp:positionV relativeFrom="paragraph">
                  <wp:posOffset>120015</wp:posOffset>
                </wp:positionV>
                <wp:extent cx="1849420" cy="361854"/>
                <wp:effectExtent l="0" t="0" r="17780" b="19685"/>
                <wp:wrapNone/>
                <wp:docPr id="12" name="テキスト ボックス 12"/>
                <wp:cNvGraphicFramePr/>
                <a:graphic xmlns:a="http://schemas.openxmlformats.org/drawingml/2006/main">
                  <a:graphicData uri="http://schemas.microsoft.com/office/word/2010/wordprocessingShape">
                    <wps:wsp>
                      <wps:cNvSpPr txBox="1"/>
                      <wps:spPr>
                        <a:xfrm>
                          <a:off x="0" y="0"/>
                          <a:ext cx="1849420" cy="361854"/>
                        </a:xfrm>
                        <a:prstGeom prst="rect">
                          <a:avLst/>
                        </a:prstGeom>
                        <a:solidFill>
                          <a:sysClr val="window" lastClr="FFFFFF"/>
                        </a:solidFill>
                        <a:ln w="6350">
                          <a:solidFill>
                            <a:sysClr val="windowText" lastClr="000000"/>
                          </a:solidFill>
                        </a:ln>
                      </wps:spPr>
                      <wps:txbx>
                        <w:txbxContent>
                          <w:p w:rsidR="008D4082" w:rsidRPr="00A9359D" w:rsidRDefault="008D4082" w:rsidP="008D4082">
                            <w:pPr>
                              <w:rPr>
                                <w:rFonts w:asciiTheme="majorEastAsia" w:eastAsiaTheme="majorEastAsia" w:hAnsiTheme="majorEastAsia"/>
                                <w:b/>
                              </w:rPr>
                            </w:pPr>
                            <w:r w:rsidRPr="00A9359D">
                              <w:rPr>
                                <w:rFonts w:asciiTheme="majorEastAsia" w:eastAsiaTheme="majorEastAsia" w:hAnsiTheme="majorEastAsia" w:hint="eastAsia"/>
                                <w:b/>
                              </w:rPr>
                              <w:t>リスクマトリックスシート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8049" id="テキスト ボックス 12" o:spid="_x0000_s1027" type="#_x0000_t202" style="position:absolute;margin-left:509.25pt;margin-top:9.45pt;width:145.6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" fillcolor="window" strokecolor="windowText" strokeweight=".5pt">
                <v:textbox>
                  <w:txbxContent>
                    <w:p w:rsidR="008D4082" w:rsidRPr="00A9359D" w:rsidRDefault="008D4082" w:rsidP="008D4082">
                      <w:pPr>
                        <w:rPr>
                          <w:rFonts w:asciiTheme="majorEastAsia" w:eastAsiaTheme="majorEastAsia" w:hAnsiTheme="majorEastAsia"/>
                          <w:b/>
                        </w:rPr>
                      </w:pPr>
                      <w:r w:rsidRPr="00A9359D">
                        <w:rPr>
                          <w:rFonts w:asciiTheme="majorEastAsia" w:eastAsiaTheme="majorEastAsia" w:hAnsiTheme="majorEastAsia" w:hint="eastAsia"/>
                          <w:b/>
                        </w:rPr>
                        <w:t>リスクマトリックスシート</w:t>
                      </w:r>
                    </w:p>
                  </w:txbxContent>
                </v:textbox>
              </v:shape>
            </w:pict>
          </mc:Fallback>
        </mc:AlternateContent>
      </w:r>
    </w:p>
    <w:p w:rsidR="008D4082" w:rsidRDefault="008D4082" w:rsidP="00B47C7E">
      <w:pPr>
        <w:spacing w:line="400" w:lineRule="exact"/>
        <w:jc w:val="left"/>
        <w:rPr>
          <w:rFonts w:asciiTheme="majorEastAsia" w:eastAsiaTheme="majorEastAsia" w:hAnsiTheme="majorEastAsia"/>
          <w:b/>
          <w:sz w:val="32"/>
          <w:szCs w:val="32"/>
        </w:rPr>
      </w:pPr>
    </w:p>
    <w:p w:rsidR="008D4082" w:rsidRDefault="008D4082" w:rsidP="00B47C7E">
      <w:pPr>
        <w:spacing w:line="400" w:lineRule="exact"/>
        <w:jc w:val="left"/>
        <w:rPr>
          <w:rFonts w:asciiTheme="majorEastAsia" w:eastAsiaTheme="majorEastAsia" w:hAnsiTheme="majorEastAsia"/>
          <w:b/>
          <w:sz w:val="32"/>
          <w:szCs w:val="32"/>
        </w:rPr>
      </w:pPr>
      <w:r w:rsidRPr="008D4082">
        <w:rPr>
          <w:noProof/>
        </w:rPr>
        <w:drawing>
          <wp:anchor distT="0" distB="0" distL="114300" distR="114300" simplePos="0" relativeHeight="251666432" behindDoc="0" locked="0" layoutInCell="1" allowOverlap="1">
            <wp:simplePos x="0" y="0"/>
            <wp:positionH relativeFrom="margin">
              <wp:posOffset>706755</wp:posOffset>
            </wp:positionH>
            <wp:positionV relativeFrom="paragraph">
              <wp:posOffset>80010</wp:posOffset>
            </wp:positionV>
            <wp:extent cx="7610475" cy="522656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0475" cy="52265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B47C7E" w:rsidRDefault="00B47C7E" w:rsidP="00B47C7E">
      <w:pPr>
        <w:spacing w:line="400" w:lineRule="exact"/>
        <w:jc w:val="left"/>
        <w:rPr>
          <w:rFonts w:asciiTheme="majorEastAsia" w:eastAsiaTheme="majorEastAsia" w:hAnsiTheme="majorEastAsia"/>
          <w:b/>
          <w:sz w:val="32"/>
          <w:szCs w:val="32"/>
        </w:rPr>
      </w:pPr>
    </w:p>
    <w:p w:rsidR="002F0603" w:rsidRPr="00B47C7E" w:rsidRDefault="002F0603" w:rsidP="00B47C7E">
      <w:pPr>
        <w:spacing w:line="400" w:lineRule="exact"/>
        <w:jc w:val="left"/>
        <w:rPr>
          <w:rFonts w:asciiTheme="majorEastAsia" w:eastAsiaTheme="majorEastAsia" w:hAnsiTheme="majorEastAsia"/>
          <w:b/>
          <w:sz w:val="32"/>
          <w:szCs w:val="32"/>
        </w:rPr>
      </w:pPr>
    </w:p>
    <w:p w:rsidR="00B47C7E" w:rsidRDefault="00B47C7E" w:rsidP="002F0603">
      <w:pPr>
        <w:pStyle w:val="a5"/>
        <w:spacing w:line="400" w:lineRule="exact"/>
        <w:ind w:leftChars="0" w:left="1680"/>
        <w:jc w:val="left"/>
        <w:rPr>
          <w:rFonts w:asciiTheme="majorEastAsia" w:eastAsiaTheme="majorEastAsia" w:hAnsiTheme="majorEastAsia"/>
          <w:b/>
          <w:sz w:val="32"/>
          <w:szCs w:val="32"/>
        </w:rPr>
      </w:pPr>
    </w:p>
    <w:p w:rsidR="00B47C7E" w:rsidRPr="00D31027" w:rsidRDefault="00B47C7E" w:rsidP="002F0603">
      <w:pPr>
        <w:pStyle w:val="a5"/>
        <w:spacing w:line="400" w:lineRule="exact"/>
        <w:ind w:leftChars="0" w:left="1680"/>
        <w:jc w:val="left"/>
        <w:rPr>
          <w:rFonts w:asciiTheme="majorEastAsia" w:eastAsiaTheme="majorEastAsia" w:hAnsiTheme="majorEastAsia"/>
          <w:b/>
          <w:sz w:val="32"/>
          <w:szCs w:val="32"/>
        </w:rPr>
      </w:pPr>
    </w:p>
    <w:p w:rsidR="001D4DEA" w:rsidRDefault="001D4DEA" w:rsidP="00EB20E2">
      <w:pPr>
        <w:spacing w:line="400" w:lineRule="exact"/>
        <w:jc w:val="left"/>
        <w:rPr>
          <w:rFonts w:asciiTheme="majorEastAsia" w:eastAsiaTheme="majorEastAsia" w:hAnsiTheme="majorEastAsia"/>
          <w:b/>
          <w:color w:val="FF0000"/>
          <w:sz w:val="32"/>
          <w:szCs w:val="32"/>
        </w:rPr>
      </w:pPr>
      <w:bookmarkStart w:id="0" w:name="_GoBack"/>
      <w:bookmarkEnd w:id="0"/>
    </w:p>
    <w:p w:rsidR="002B5BF5" w:rsidRDefault="002B5BF5" w:rsidP="00EB20E2">
      <w:pPr>
        <w:spacing w:line="400" w:lineRule="exact"/>
        <w:jc w:val="left"/>
        <w:rPr>
          <w:rFonts w:asciiTheme="majorEastAsia" w:eastAsiaTheme="majorEastAsia" w:hAnsiTheme="majorEastAsia"/>
          <w:b/>
          <w:color w:val="FF0000"/>
          <w:sz w:val="32"/>
          <w:szCs w:val="32"/>
        </w:rPr>
      </w:pPr>
    </w:p>
    <w:p w:rsidR="002B5BF5" w:rsidRDefault="002B5BF5" w:rsidP="00EB20E2">
      <w:pPr>
        <w:spacing w:line="400" w:lineRule="exact"/>
        <w:jc w:val="left"/>
        <w:rPr>
          <w:rFonts w:asciiTheme="majorEastAsia" w:eastAsiaTheme="majorEastAsia" w:hAnsiTheme="majorEastAsia"/>
          <w:b/>
          <w:color w:val="FF0000"/>
          <w:sz w:val="32"/>
          <w:szCs w:val="32"/>
        </w:rPr>
      </w:pPr>
    </w:p>
    <w:p w:rsidR="002B5BF5" w:rsidRDefault="002B5BF5" w:rsidP="00EB20E2">
      <w:pPr>
        <w:spacing w:line="400" w:lineRule="exact"/>
        <w:jc w:val="left"/>
        <w:rPr>
          <w:rFonts w:asciiTheme="majorEastAsia" w:eastAsiaTheme="majorEastAsia" w:hAnsiTheme="majorEastAsia"/>
          <w:b/>
          <w:color w:val="FF0000"/>
          <w:sz w:val="32"/>
          <w:szCs w:val="32"/>
        </w:rPr>
      </w:pPr>
    </w:p>
    <w:p w:rsidR="009C2136" w:rsidRPr="009C2136" w:rsidRDefault="00457786" w:rsidP="009C2136">
      <w:pPr>
        <w:pStyle w:val="a5"/>
        <w:numPr>
          <w:ilvl w:val="0"/>
          <w:numId w:val="11"/>
        </w:numPr>
        <w:ind w:leftChars="0"/>
        <w:rPr>
          <w:rFonts w:asciiTheme="majorEastAsia" w:eastAsiaTheme="majorEastAsia" w:hAnsiTheme="majorEastAsia" w:cs="Meiryo UI"/>
          <w:b/>
          <w:sz w:val="40"/>
          <w:szCs w:val="40"/>
        </w:rPr>
      </w:pPr>
      <w:r w:rsidRPr="00EB20E2">
        <w:rPr>
          <w:rFonts w:asciiTheme="majorEastAsia" w:eastAsiaTheme="majorEastAsia" w:hAnsiTheme="majorEastAsia" w:cs="Meiryo UI" w:hint="eastAsia"/>
          <w:b/>
          <w:sz w:val="40"/>
          <w:szCs w:val="40"/>
        </w:rPr>
        <w:lastRenderedPageBreak/>
        <w:t>リスクマトリックス法でのリスクの見積り方法は？</w:t>
      </w:r>
    </w:p>
    <w:p w:rsidR="00457786" w:rsidRDefault="00457786" w:rsidP="00457786">
      <w:pPr>
        <w:pStyle w:val="a5"/>
        <w:numPr>
          <w:ilvl w:val="1"/>
          <w:numId w:val="11"/>
        </w:numPr>
        <w:ind w:leftChars="0"/>
        <w:rPr>
          <w:rFonts w:asciiTheme="majorEastAsia" w:eastAsiaTheme="majorEastAsia" w:hAnsiTheme="majorEastAsia" w:cs="Meiryo UI"/>
          <w:b/>
          <w:sz w:val="36"/>
          <w:szCs w:val="36"/>
        </w:rPr>
      </w:pPr>
      <w:r>
        <w:rPr>
          <w:rFonts w:asciiTheme="majorEastAsia" w:eastAsiaTheme="majorEastAsia" w:hAnsiTheme="majorEastAsia" w:cs="Meiryo UI" w:hint="eastAsia"/>
          <w:b/>
          <w:sz w:val="36"/>
          <w:szCs w:val="36"/>
        </w:rPr>
        <w:t>想定されるリスクシナリオを作成します。</w:t>
      </w:r>
      <w:r w:rsidR="009C2136">
        <w:rPr>
          <w:rFonts w:asciiTheme="majorEastAsia" w:eastAsiaTheme="majorEastAsia" w:hAnsiTheme="majorEastAsia" w:cs="Meiryo UI" w:hint="eastAsia"/>
          <w:b/>
          <w:sz w:val="36"/>
          <w:szCs w:val="36"/>
        </w:rPr>
        <w:t>（</w:t>
      </w:r>
      <w:r w:rsidR="00277EA5">
        <w:rPr>
          <w:rFonts w:asciiTheme="majorEastAsia" w:eastAsiaTheme="majorEastAsia" w:hAnsiTheme="majorEastAsia" w:cs="Meiryo UI" w:hint="eastAsia"/>
          <w:b/>
          <w:sz w:val="36"/>
          <w:szCs w:val="36"/>
        </w:rPr>
        <w:t>写真を</w:t>
      </w:r>
      <w:r w:rsidR="009C2136">
        <w:rPr>
          <w:rFonts w:asciiTheme="majorEastAsia" w:eastAsiaTheme="majorEastAsia" w:hAnsiTheme="majorEastAsia" w:cs="Meiryo UI" w:hint="eastAsia"/>
          <w:b/>
          <w:sz w:val="36"/>
          <w:szCs w:val="36"/>
        </w:rPr>
        <w:t>参照ください）</w:t>
      </w:r>
    </w:p>
    <w:p w:rsidR="00457786" w:rsidRDefault="00A12FC4" w:rsidP="00526E0B">
      <w:pPr>
        <w:pStyle w:val="a5"/>
        <w:numPr>
          <w:ilvl w:val="1"/>
          <w:numId w:val="11"/>
        </w:numPr>
        <w:spacing w:line="500" w:lineRule="exact"/>
        <w:ind w:leftChars="0" w:left="839"/>
        <w:rPr>
          <w:rFonts w:asciiTheme="majorEastAsia" w:eastAsiaTheme="majorEastAsia" w:hAnsiTheme="majorEastAsia" w:cs="Meiryo UI"/>
          <w:b/>
          <w:sz w:val="36"/>
          <w:szCs w:val="36"/>
        </w:rPr>
      </w:pPr>
      <w:r>
        <w:rPr>
          <w:rFonts w:asciiTheme="majorEastAsia" w:eastAsiaTheme="majorEastAsia" w:hAnsiTheme="majorEastAsia" w:cs="Meiryo UI" w:hint="eastAsia"/>
          <w:b/>
          <w:sz w:val="36"/>
          <w:szCs w:val="36"/>
        </w:rPr>
        <w:t>労働災害や健康障害</w:t>
      </w:r>
      <w:r w:rsidR="00457786">
        <w:rPr>
          <w:rFonts w:asciiTheme="majorEastAsia" w:eastAsiaTheme="majorEastAsia" w:hAnsiTheme="majorEastAsia" w:cs="Meiryo UI" w:hint="eastAsia"/>
          <w:b/>
          <w:sz w:val="36"/>
          <w:szCs w:val="36"/>
        </w:rPr>
        <w:t>の発生</w:t>
      </w:r>
      <w:r>
        <w:rPr>
          <w:rFonts w:asciiTheme="majorEastAsia" w:eastAsiaTheme="majorEastAsia" w:hAnsiTheme="majorEastAsia" w:cs="Meiryo UI" w:hint="eastAsia"/>
          <w:b/>
          <w:sz w:val="36"/>
          <w:szCs w:val="36"/>
        </w:rPr>
        <w:t>確率</w:t>
      </w:r>
      <w:r w:rsidR="00457786">
        <w:rPr>
          <w:rFonts w:asciiTheme="majorEastAsia" w:eastAsiaTheme="majorEastAsia" w:hAnsiTheme="majorEastAsia" w:cs="Meiryo UI" w:hint="eastAsia"/>
          <w:b/>
          <w:sz w:val="36"/>
          <w:szCs w:val="36"/>
        </w:rPr>
        <w:t>と</w:t>
      </w:r>
      <w:r>
        <w:rPr>
          <w:rFonts w:asciiTheme="majorEastAsia" w:eastAsiaTheme="majorEastAsia" w:hAnsiTheme="majorEastAsia" w:cs="Meiryo UI" w:hint="eastAsia"/>
          <w:b/>
          <w:sz w:val="36"/>
          <w:szCs w:val="36"/>
        </w:rPr>
        <w:t>労働災害や健康障害の</w:t>
      </w:r>
      <w:r w:rsidR="00457786">
        <w:rPr>
          <w:rFonts w:asciiTheme="majorEastAsia" w:eastAsiaTheme="majorEastAsia" w:hAnsiTheme="majorEastAsia" w:cs="Meiryo UI" w:hint="eastAsia"/>
          <w:b/>
          <w:sz w:val="36"/>
          <w:szCs w:val="36"/>
        </w:rPr>
        <w:t>重篤度を決定します。</w:t>
      </w:r>
    </w:p>
    <w:p w:rsidR="000B1582" w:rsidRPr="000B1582" w:rsidRDefault="005F08BD" w:rsidP="000B1582">
      <w:pPr>
        <w:pStyle w:val="a5"/>
        <w:numPr>
          <w:ilvl w:val="1"/>
          <w:numId w:val="11"/>
        </w:numPr>
        <w:ind w:leftChars="0"/>
        <w:rPr>
          <w:rFonts w:asciiTheme="majorEastAsia" w:eastAsiaTheme="majorEastAsia" w:hAnsiTheme="majorEastAsia" w:cs="Meiryo UI"/>
          <w:b/>
          <w:sz w:val="36"/>
          <w:szCs w:val="36"/>
        </w:rPr>
      </w:pPr>
      <w:r>
        <w:rPr>
          <w:rFonts w:asciiTheme="majorEastAsia" w:eastAsiaTheme="majorEastAsia" w:hAnsiTheme="majorEastAsia" w:cs="Meiryo UI" w:hint="eastAsia"/>
          <w:b/>
          <w:sz w:val="36"/>
          <w:szCs w:val="36"/>
        </w:rPr>
        <w:t>潜在するリスクの程度を見積り、マトリックス上に「Ｘ」印を付ける。</w:t>
      </w:r>
    </w:p>
    <w:p w:rsidR="000B1582" w:rsidRPr="000B1582" w:rsidRDefault="000B1582" w:rsidP="000B1582">
      <w:pPr>
        <w:pStyle w:val="a5"/>
        <w:ind w:leftChars="0" w:firstLine="840"/>
        <w:rPr>
          <w:rFonts w:asciiTheme="majorEastAsia" w:eastAsiaTheme="majorEastAsia" w:hAnsiTheme="majorEastAsia" w:cs="Meiryo UI"/>
          <w:b/>
          <w:sz w:val="32"/>
          <w:szCs w:val="32"/>
        </w:rPr>
      </w:pPr>
      <w:r w:rsidRPr="000B1582">
        <w:rPr>
          <w:noProof/>
          <w:sz w:val="36"/>
          <w:szCs w:val="36"/>
        </w:rPr>
        <mc:AlternateContent>
          <mc:Choice Requires="wps">
            <w:drawing>
              <wp:anchor distT="0" distB="0" distL="114300" distR="114300" simplePos="0" relativeHeight="251659264" behindDoc="0" locked="0" layoutInCell="1" allowOverlap="1" wp14:anchorId="6675B7B1" wp14:editId="4D14E5EE">
                <wp:simplePos x="0" y="0"/>
                <wp:positionH relativeFrom="column">
                  <wp:posOffset>501015</wp:posOffset>
                </wp:positionH>
                <wp:positionV relativeFrom="paragraph">
                  <wp:posOffset>102235</wp:posOffset>
                </wp:positionV>
                <wp:extent cx="287655" cy="287655"/>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287655" cy="28765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1582" w:rsidRDefault="000B1582" w:rsidP="000B158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5B7B1" id="正方形/長方形 1" o:spid="_x0000_s1028" style="position:absolute;left:0;text-align:left;margin-left:39.45pt;margin-top:8.05pt;width:22.65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" fillcolor="red" stroked="f" strokeweight="2pt">
                <v:textbox>
                  <w:txbxContent>
                    <w:p w:rsidR="000B1582" w:rsidRDefault="000B1582" w:rsidP="000B1582">
                      <w:pPr>
                        <w:jc w:val="center"/>
                      </w:pPr>
                      <w:r>
                        <w:rPr>
                          <w:rFonts w:hint="eastAsia"/>
                        </w:rPr>
                        <w:t xml:space="preserve">　　</w:t>
                      </w:r>
                    </w:p>
                  </w:txbxContent>
                </v:textbox>
              </v:rect>
            </w:pict>
          </mc:Fallback>
        </mc:AlternateContent>
      </w:r>
      <w:r w:rsidRPr="000B1582">
        <w:rPr>
          <w:rFonts w:asciiTheme="majorEastAsia" w:eastAsiaTheme="majorEastAsia" w:hAnsiTheme="majorEastAsia" w:cs="Meiryo UI" w:hint="eastAsia"/>
          <w:sz w:val="36"/>
          <w:szCs w:val="36"/>
        </w:rPr>
        <w:t>：</w:t>
      </w:r>
      <w:r w:rsidR="00607D9E">
        <w:rPr>
          <w:rFonts w:asciiTheme="majorEastAsia" w:eastAsiaTheme="majorEastAsia" w:hAnsiTheme="majorEastAsia" w:cs="Meiryo UI" w:hint="eastAsia"/>
          <w:sz w:val="36"/>
          <w:szCs w:val="36"/>
        </w:rPr>
        <w:t>高リスク⇒</w:t>
      </w:r>
      <w:r w:rsidRPr="000B1582">
        <w:rPr>
          <w:rFonts w:asciiTheme="majorEastAsia" w:eastAsiaTheme="majorEastAsia" w:hAnsiTheme="majorEastAsia" w:cs="Meiryo UI" w:hint="eastAsia"/>
          <w:b/>
          <w:sz w:val="32"/>
          <w:szCs w:val="32"/>
        </w:rPr>
        <w:t>直ちに解決すべき重大なリスク</w:t>
      </w:r>
    </w:p>
    <w:p w:rsidR="00607D9E" w:rsidRDefault="000B1582" w:rsidP="000B1582">
      <w:pPr>
        <w:pStyle w:val="a5"/>
        <w:ind w:leftChars="0"/>
        <w:rPr>
          <w:rFonts w:asciiTheme="majorEastAsia" w:eastAsiaTheme="majorEastAsia" w:hAnsiTheme="majorEastAsia" w:cs="Meiryo UI"/>
          <w:b/>
          <w:sz w:val="32"/>
          <w:szCs w:val="32"/>
        </w:rPr>
      </w:pPr>
      <w:r w:rsidRPr="000B1582">
        <w:rPr>
          <w:rFonts w:asciiTheme="majorEastAsia" w:eastAsiaTheme="majorEastAsia" w:hAnsiTheme="majorEastAsia" w:cs="Meiryo UI" w:hint="eastAsia"/>
          <w:b/>
          <w:sz w:val="32"/>
          <w:szCs w:val="32"/>
        </w:rPr>
        <w:t>：</w:t>
      </w:r>
      <w:r>
        <w:rPr>
          <w:rFonts w:asciiTheme="majorEastAsia" w:eastAsiaTheme="majorEastAsia" w:hAnsiTheme="majorEastAsia" w:cs="Meiryo UI" w:hint="eastAsia"/>
          <w:b/>
          <w:sz w:val="32"/>
          <w:szCs w:val="32"/>
        </w:rPr>
        <w:tab/>
        <w:t>：</w:t>
      </w:r>
      <w:r w:rsidR="00607D9E">
        <w:rPr>
          <w:rFonts w:asciiTheme="majorEastAsia" w:eastAsiaTheme="majorEastAsia" w:hAnsiTheme="majorEastAsia" w:cs="Meiryo UI" w:hint="eastAsia"/>
          <w:b/>
          <w:sz w:val="32"/>
          <w:szCs w:val="32"/>
        </w:rPr>
        <w:t>中リスク⇒速やかに低減措置が必要</w:t>
      </w:r>
      <w:r w:rsidRPr="000B1582">
        <w:rPr>
          <w:rFonts w:asciiTheme="majorEastAsia" w:eastAsiaTheme="majorEastAsia" w:hAnsiTheme="majorEastAsia" w:cs="Meiryo UI" w:hint="eastAsia"/>
          <w:b/>
          <w:sz w:val="32"/>
          <w:szCs w:val="32"/>
        </w:rPr>
        <w:t>なリスク</w:t>
      </w:r>
      <w:r>
        <w:rPr>
          <w:noProof/>
        </w:rPr>
        <mc:AlternateContent>
          <mc:Choice Requires="wps">
            <w:drawing>
              <wp:anchor distT="0" distB="0" distL="114300" distR="114300" simplePos="0" relativeHeight="251661312" behindDoc="0" locked="0" layoutInCell="1" allowOverlap="1" wp14:anchorId="2B59A160" wp14:editId="2890A124">
                <wp:simplePos x="0" y="0"/>
                <wp:positionH relativeFrom="column">
                  <wp:posOffset>501015</wp:posOffset>
                </wp:positionH>
                <wp:positionV relativeFrom="paragraph">
                  <wp:posOffset>45085</wp:posOffset>
                </wp:positionV>
                <wp:extent cx="288000" cy="288000"/>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BA158" id="正方形/長方形 3" o:spid="_x0000_s1026" style="position:absolute;left:0;text-align:left;margin-left:39.45pt;margin-top:3.55pt;width:22.7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" fillcolor="yellow" stroked="f" strokeweight="2pt"/>
            </w:pict>
          </mc:Fallback>
        </mc:AlternateContent>
      </w:r>
    </w:p>
    <w:p w:rsidR="00607D9E" w:rsidRDefault="005978CE" w:rsidP="00607D9E">
      <w:pPr>
        <w:tabs>
          <w:tab w:val="left" w:pos="1200"/>
        </w:tabs>
        <w:rPr>
          <w:rFonts w:asciiTheme="majorEastAsia" w:eastAsiaTheme="majorEastAsia" w:hAnsiTheme="majorEastAsia" w:cs="Meiryo UI"/>
          <w:b/>
          <w:sz w:val="32"/>
          <w:szCs w:val="32"/>
        </w:rPr>
      </w:pPr>
      <w:r>
        <w:rPr>
          <w:noProof/>
        </w:rPr>
        <mc:AlternateContent>
          <mc:Choice Requires="wps">
            <w:drawing>
              <wp:anchor distT="0" distB="0" distL="114300" distR="114300" simplePos="0" relativeHeight="251663360" behindDoc="0" locked="0" layoutInCell="1" allowOverlap="1" wp14:anchorId="75767A12" wp14:editId="5D35F441">
                <wp:simplePos x="0" y="0"/>
                <wp:positionH relativeFrom="column">
                  <wp:posOffset>501015</wp:posOffset>
                </wp:positionH>
                <wp:positionV relativeFrom="paragraph">
                  <wp:posOffset>99060</wp:posOffset>
                </wp:positionV>
                <wp:extent cx="287655" cy="287655"/>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287655" cy="287655"/>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85474" id="正方形/長方形 1" o:spid="_x0000_s1026" style="position:absolute;left:0;text-align:left;margin-left:39.45pt;margin-top:7.8pt;width:22.65pt;height:2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" fillcolor="#00b050" strokecolor="white [3212]" strokeweight="2pt"/>
            </w:pict>
          </mc:Fallback>
        </mc:AlternateContent>
      </w:r>
      <w:r w:rsidR="00607D9E">
        <w:rPr>
          <w:rFonts w:hint="eastAsia"/>
        </w:rPr>
        <w:tab/>
      </w:r>
      <w:r w:rsidR="00607D9E">
        <w:rPr>
          <w:rFonts w:hint="eastAsia"/>
        </w:rPr>
        <w:tab/>
      </w:r>
      <w:r w:rsidR="00607D9E" w:rsidRPr="00607D9E">
        <w:rPr>
          <w:rFonts w:hint="eastAsia"/>
          <w:sz w:val="32"/>
          <w:szCs w:val="32"/>
        </w:rPr>
        <w:t>：</w:t>
      </w:r>
      <w:r w:rsidR="00607D9E" w:rsidRPr="004F5272">
        <w:rPr>
          <w:rFonts w:asciiTheme="majorEastAsia" w:eastAsiaTheme="majorEastAsia" w:hAnsiTheme="majorEastAsia" w:hint="eastAsia"/>
          <w:b/>
          <w:sz w:val="32"/>
          <w:szCs w:val="32"/>
        </w:rPr>
        <w:t>低リスク⇒</w:t>
      </w:r>
      <w:r w:rsidR="00607D9E" w:rsidRPr="004F5272">
        <w:rPr>
          <w:rFonts w:asciiTheme="majorEastAsia" w:eastAsiaTheme="majorEastAsia" w:hAnsiTheme="majorEastAsia" w:cs="Meiryo UI" w:hint="eastAsia"/>
          <w:b/>
          <w:sz w:val="32"/>
          <w:szCs w:val="32"/>
        </w:rPr>
        <w:t>必要に応じて低減措置が必要なリスク</w:t>
      </w:r>
    </w:p>
    <w:p w:rsidR="004F5272" w:rsidRDefault="004F5272" w:rsidP="004F5272">
      <w:pPr>
        <w:pStyle w:val="a5"/>
        <w:numPr>
          <w:ilvl w:val="0"/>
          <w:numId w:val="13"/>
        </w:numPr>
        <w:tabs>
          <w:tab w:val="left" w:pos="1200"/>
        </w:tabs>
        <w:spacing w:line="500" w:lineRule="exact"/>
        <w:ind w:leftChars="0" w:left="839"/>
        <w:rPr>
          <w:rFonts w:asciiTheme="majorEastAsia" w:eastAsiaTheme="majorEastAsia" w:hAnsiTheme="majorEastAsia"/>
          <w:b/>
          <w:sz w:val="36"/>
          <w:szCs w:val="36"/>
        </w:rPr>
      </w:pPr>
      <w:r w:rsidRPr="004F5272">
        <w:rPr>
          <w:rFonts w:asciiTheme="majorEastAsia" w:eastAsiaTheme="majorEastAsia" w:hAnsiTheme="majorEastAsia" w:hint="eastAsia"/>
          <w:b/>
          <w:sz w:val="36"/>
          <w:szCs w:val="36"/>
        </w:rPr>
        <w:t>リスクの低減策の検討を行います。</w:t>
      </w:r>
    </w:p>
    <w:p w:rsidR="004F5272" w:rsidRDefault="004F5272" w:rsidP="004F5272">
      <w:pPr>
        <w:pStyle w:val="a5"/>
        <w:tabs>
          <w:tab w:val="left" w:pos="1200"/>
        </w:tabs>
        <w:spacing w:line="500" w:lineRule="exact"/>
        <w:ind w:leftChars="0" w:left="839"/>
        <w:rPr>
          <w:rFonts w:asciiTheme="majorEastAsia" w:eastAsiaTheme="majorEastAsia" w:hAnsiTheme="majorEastAsia"/>
          <w:b/>
          <w:sz w:val="36"/>
          <w:szCs w:val="36"/>
        </w:rPr>
      </w:pPr>
      <w:r>
        <w:rPr>
          <w:rFonts w:asciiTheme="majorEastAsia" w:eastAsiaTheme="majorEastAsia" w:hAnsiTheme="majorEastAsia" w:hint="eastAsia"/>
          <w:b/>
          <w:sz w:val="36"/>
          <w:szCs w:val="36"/>
        </w:rPr>
        <w:t>リスクの低減策には次の二つの方法が有ります。</w:t>
      </w:r>
    </w:p>
    <w:p w:rsidR="004F5272" w:rsidRPr="00526E0B" w:rsidRDefault="004F5272" w:rsidP="004F5272">
      <w:pPr>
        <w:pStyle w:val="a5"/>
        <w:numPr>
          <w:ilvl w:val="1"/>
          <w:numId w:val="13"/>
        </w:numPr>
        <w:tabs>
          <w:tab w:val="left" w:pos="1200"/>
        </w:tabs>
        <w:spacing w:line="500" w:lineRule="exact"/>
        <w:ind w:leftChars="0"/>
        <w:rPr>
          <w:rFonts w:asciiTheme="majorEastAsia" w:eastAsiaTheme="majorEastAsia" w:hAnsiTheme="majorEastAsia"/>
          <w:b/>
          <w:sz w:val="32"/>
          <w:szCs w:val="32"/>
        </w:rPr>
      </w:pPr>
      <w:r w:rsidRPr="00526E0B">
        <w:rPr>
          <w:rFonts w:asciiTheme="majorEastAsia" w:eastAsiaTheme="majorEastAsia" w:hAnsiTheme="majorEastAsia" w:hint="eastAsia"/>
          <w:b/>
          <w:sz w:val="32"/>
          <w:szCs w:val="32"/>
        </w:rPr>
        <w:t>予防措置：事故の発生確率を低減させる措置</w:t>
      </w:r>
    </w:p>
    <w:p w:rsidR="004F5272" w:rsidRDefault="004F5272" w:rsidP="004F5272">
      <w:pPr>
        <w:pStyle w:val="a5"/>
        <w:tabs>
          <w:tab w:val="left" w:pos="1200"/>
        </w:tabs>
        <w:spacing w:line="500" w:lineRule="exact"/>
        <w:ind w:leftChars="0" w:left="1260"/>
        <w:rPr>
          <w:rFonts w:asciiTheme="majorEastAsia" w:eastAsiaTheme="majorEastAsia" w:hAnsiTheme="majorEastAsia"/>
          <w:b/>
          <w:sz w:val="32"/>
          <w:szCs w:val="32"/>
        </w:rPr>
      </w:pPr>
      <w:r w:rsidRPr="004F527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風通しのよい場所</w:t>
      </w:r>
      <w:r w:rsidR="00526E0B">
        <w:rPr>
          <w:rFonts w:asciiTheme="majorEastAsia" w:eastAsiaTheme="majorEastAsia" w:hAnsiTheme="majorEastAsia" w:hint="eastAsia"/>
          <w:b/>
          <w:sz w:val="32"/>
          <w:szCs w:val="32"/>
        </w:rPr>
        <w:t>、風上での作業。防爆ファンを利用した強制換気。</w:t>
      </w:r>
    </w:p>
    <w:p w:rsidR="00526E0B" w:rsidRDefault="00526E0B" w:rsidP="00526E0B">
      <w:pPr>
        <w:pStyle w:val="a5"/>
        <w:numPr>
          <w:ilvl w:val="1"/>
          <w:numId w:val="13"/>
        </w:numPr>
        <w:tabs>
          <w:tab w:val="left" w:pos="1200"/>
        </w:tabs>
        <w:spacing w:line="500" w:lineRule="exact"/>
        <w:ind w:leftChars="0"/>
        <w:rPr>
          <w:rFonts w:asciiTheme="majorEastAsia" w:eastAsiaTheme="majorEastAsia" w:hAnsiTheme="majorEastAsia"/>
          <w:b/>
          <w:sz w:val="32"/>
          <w:szCs w:val="32"/>
        </w:rPr>
      </w:pPr>
      <w:r>
        <w:rPr>
          <w:rFonts w:asciiTheme="majorEastAsia" w:eastAsiaTheme="majorEastAsia" w:hAnsiTheme="majorEastAsia" w:hint="eastAsia"/>
          <w:b/>
          <w:sz w:val="32"/>
          <w:szCs w:val="32"/>
        </w:rPr>
        <w:t>軽減措置：発生した事故の重篤度を軽減させる措置</w:t>
      </w:r>
    </w:p>
    <w:p w:rsidR="004F5272" w:rsidRDefault="00526E0B" w:rsidP="004F7A87">
      <w:pPr>
        <w:pStyle w:val="a5"/>
        <w:tabs>
          <w:tab w:val="left" w:pos="1200"/>
        </w:tabs>
        <w:spacing w:line="500" w:lineRule="exact"/>
        <w:ind w:leftChars="0" w:left="1260"/>
        <w:rPr>
          <w:rFonts w:asciiTheme="majorEastAsia" w:eastAsiaTheme="majorEastAsia" w:hAnsiTheme="majorEastAsia"/>
          <w:b/>
          <w:sz w:val="32"/>
          <w:szCs w:val="32"/>
        </w:rPr>
      </w:pPr>
      <w:r>
        <w:rPr>
          <w:rFonts w:asciiTheme="majorEastAsia" w:eastAsiaTheme="majorEastAsia" w:hAnsiTheme="majorEastAsia" w:hint="eastAsia"/>
          <w:b/>
          <w:sz w:val="32"/>
          <w:szCs w:val="32"/>
        </w:rPr>
        <w:t>⇒ＳＤＳ記載内容の十分な理解。保護具の着用。救急箱、防災資機材の整備。</w:t>
      </w:r>
    </w:p>
    <w:p w:rsidR="005F08BD" w:rsidRPr="004F7A87" w:rsidRDefault="005F08BD" w:rsidP="004F7A87">
      <w:pPr>
        <w:pStyle w:val="a5"/>
        <w:tabs>
          <w:tab w:val="left" w:pos="1200"/>
        </w:tabs>
        <w:spacing w:line="500" w:lineRule="exact"/>
        <w:ind w:leftChars="0" w:left="1260"/>
        <w:rPr>
          <w:rFonts w:asciiTheme="majorEastAsia" w:eastAsiaTheme="majorEastAsia" w:hAnsiTheme="majorEastAsia"/>
          <w:b/>
          <w:sz w:val="32"/>
          <w:szCs w:val="32"/>
        </w:rPr>
      </w:pPr>
    </w:p>
    <w:p w:rsidR="00607D9E" w:rsidRDefault="004F7A87" w:rsidP="004F7A87">
      <w:pPr>
        <w:pStyle w:val="a5"/>
        <w:numPr>
          <w:ilvl w:val="0"/>
          <w:numId w:val="13"/>
        </w:numPr>
        <w:spacing w:line="500" w:lineRule="exact"/>
        <w:ind w:leftChars="0" w:left="839"/>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低減策実施後のリスクの推定</w:t>
      </w:r>
    </w:p>
    <w:p w:rsidR="004F7A87" w:rsidRDefault="004F7A87" w:rsidP="00B66B0F">
      <w:pPr>
        <w:pStyle w:val="a5"/>
        <w:spacing w:line="500" w:lineRule="exact"/>
        <w:ind w:leftChars="0" w:left="839"/>
        <w:rPr>
          <w:rFonts w:asciiTheme="majorEastAsia" w:eastAsiaTheme="majorEastAsia" w:hAnsiTheme="majorEastAsia"/>
          <w:b/>
          <w:sz w:val="32"/>
          <w:szCs w:val="32"/>
        </w:rPr>
      </w:pPr>
      <w:r w:rsidRPr="004F7A87">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リスク低減措置</w:t>
      </w:r>
      <w:r w:rsidR="00B66B0F">
        <w:rPr>
          <w:rFonts w:asciiTheme="majorEastAsia" w:eastAsiaTheme="majorEastAsia" w:hAnsiTheme="majorEastAsia" w:hint="eastAsia"/>
          <w:b/>
          <w:sz w:val="32"/>
          <w:szCs w:val="32"/>
        </w:rPr>
        <w:t>を行った後の事故の発生確率と重篤性を推測し、マトリックス上に</w:t>
      </w:r>
    </w:p>
    <w:p w:rsidR="00B66B0F" w:rsidRDefault="00B66B0F" w:rsidP="00B66B0F">
      <w:pPr>
        <w:pStyle w:val="a5"/>
        <w:spacing w:line="500" w:lineRule="exact"/>
        <w:ind w:leftChars="0" w:left="839" w:firstLineChars="50" w:firstLine="161"/>
        <w:rPr>
          <w:rFonts w:asciiTheme="majorEastAsia" w:eastAsiaTheme="majorEastAsia" w:hAnsiTheme="majorEastAsia"/>
          <w:b/>
          <w:sz w:val="32"/>
          <w:szCs w:val="32"/>
        </w:rPr>
      </w:pPr>
      <w:r>
        <w:rPr>
          <w:rFonts w:asciiTheme="majorEastAsia" w:eastAsiaTheme="majorEastAsia" w:hAnsiTheme="majorEastAsia" w:hint="eastAsia"/>
          <w:b/>
          <w:sz w:val="32"/>
          <w:szCs w:val="32"/>
        </w:rPr>
        <w:t>「〇」印を付ける。</w:t>
      </w:r>
    </w:p>
    <w:p w:rsidR="00EB20E2" w:rsidRDefault="00B66B0F" w:rsidP="00EB20E2">
      <w:pPr>
        <w:spacing w:line="5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⇒低減措置</w:t>
      </w:r>
      <w:r w:rsidR="001874E3">
        <w:rPr>
          <w:rFonts w:asciiTheme="majorEastAsia" w:eastAsiaTheme="majorEastAsia" w:hAnsiTheme="majorEastAsia" w:hint="eastAsia"/>
          <w:b/>
          <w:sz w:val="32"/>
          <w:szCs w:val="32"/>
        </w:rPr>
        <w:t>実施後のリスクが緑（低リスク）となっていれば合格とする</w:t>
      </w:r>
    </w:p>
    <w:p w:rsidR="00EB20E2" w:rsidRDefault="00EB20E2" w:rsidP="00EB20E2">
      <w:pPr>
        <w:spacing w:line="500" w:lineRule="exact"/>
        <w:rPr>
          <w:rFonts w:asciiTheme="majorEastAsia" w:eastAsiaTheme="majorEastAsia" w:hAnsiTheme="majorEastAsia"/>
          <w:b/>
          <w:sz w:val="32"/>
          <w:szCs w:val="32"/>
        </w:rPr>
      </w:pPr>
    </w:p>
    <w:p w:rsidR="00FA1E06" w:rsidRDefault="00EB20E2" w:rsidP="00FA1E06">
      <w:pPr>
        <w:pStyle w:val="a5"/>
        <w:numPr>
          <w:ilvl w:val="0"/>
          <w:numId w:val="11"/>
        </w:numPr>
        <w:ind w:leftChars="0"/>
        <w:rPr>
          <w:rFonts w:asciiTheme="majorEastAsia" w:eastAsiaTheme="majorEastAsia" w:hAnsiTheme="majorEastAsia" w:cs="Meiryo UI"/>
          <w:b/>
          <w:sz w:val="40"/>
          <w:szCs w:val="40"/>
        </w:rPr>
      </w:pPr>
      <w:r>
        <w:rPr>
          <w:rFonts w:asciiTheme="majorEastAsia" w:eastAsiaTheme="majorEastAsia" w:hAnsiTheme="majorEastAsia" w:cs="Meiryo UI" w:hint="eastAsia"/>
          <w:b/>
          <w:sz w:val="40"/>
          <w:szCs w:val="40"/>
        </w:rPr>
        <w:t>リスクアセスメント実施後の対応は？</w:t>
      </w:r>
    </w:p>
    <w:p w:rsidR="00EB20E2" w:rsidRDefault="00EB20E2" w:rsidP="00EB20E2">
      <w:pPr>
        <w:pStyle w:val="a5"/>
        <w:numPr>
          <w:ilvl w:val="1"/>
          <w:numId w:val="11"/>
        </w:numPr>
        <w:ind w:leftChars="0"/>
        <w:rPr>
          <w:rFonts w:asciiTheme="majorEastAsia" w:eastAsiaTheme="majorEastAsia" w:hAnsiTheme="majorEastAsia" w:cs="Meiryo UI"/>
          <w:b/>
          <w:sz w:val="36"/>
          <w:szCs w:val="36"/>
        </w:rPr>
      </w:pPr>
      <w:r>
        <w:rPr>
          <w:rFonts w:asciiTheme="majorEastAsia" w:eastAsiaTheme="majorEastAsia" w:hAnsiTheme="majorEastAsia" w:cs="Meiryo UI" w:hint="eastAsia"/>
          <w:b/>
          <w:sz w:val="36"/>
          <w:szCs w:val="36"/>
        </w:rPr>
        <w:t>事業所の責任者は関係者にリスクアセスメントの実施結果を通知する</w:t>
      </w:r>
    </w:p>
    <w:p w:rsidR="00EB20E2" w:rsidRDefault="00661B07" w:rsidP="00EB20E2">
      <w:pPr>
        <w:pStyle w:val="a5"/>
        <w:numPr>
          <w:ilvl w:val="2"/>
          <w:numId w:val="11"/>
        </w:numPr>
        <w:ind w:leftChars="0"/>
        <w:rPr>
          <w:rFonts w:asciiTheme="majorEastAsia" w:eastAsiaTheme="majorEastAsia" w:hAnsiTheme="majorEastAsia" w:cs="Meiryo UI"/>
          <w:b/>
          <w:sz w:val="32"/>
          <w:szCs w:val="32"/>
        </w:rPr>
      </w:pPr>
      <w:r w:rsidRPr="00661B07">
        <w:rPr>
          <w:rFonts w:asciiTheme="majorEastAsia" w:eastAsiaTheme="majorEastAsia" w:hAnsiTheme="majorEastAsia" w:cs="Meiryo UI" w:hint="eastAsia"/>
          <w:b/>
          <w:sz w:val="32"/>
          <w:szCs w:val="32"/>
        </w:rPr>
        <w:t>特定した危険性又は有害性</w:t>
      </w:r>
      <w:r>
        <w:rPr>
          <w:rFonts w:asciiTheme="majorEastAsia" w:eastAsiaTheme="majorEastAsia" w:hAnsiTheme="majorEastAsia" w:cs="Meiryo UI" w:hint="eastAsia"/>
          <w:b/>
          <w:sz w:val="32"/>
          <w:szCs w:val="32"/>
        </w:rPr>
        <w:t>、潜在するリスクの程度、必要な低減措置等</w:t>
      </w:r>
    </w:p>
    <w:p w:rsidR="00661B07" w:rsidRDefault="00661B07" w:rsidP="00EB20E2">
      <w:pPr>
        <w:pStyle w:val="a5"/>
        <w:numPr>
          <w:ilvl w:val="2"/>
          <w:numId w:val="11"/>
        </w:numPr>
        <w:ind w:leftChars="0"/>
        <w:rPr>
          <w:rFonts w:asciiTheme="majorEastAsia" w:eastAsiaTheme="majorEastAsia" w:hAnsiTheme="majorEastAsia" w:cs="Meiryo UI"/>
          <w:b/>
          <w:sz w:val="32"/>
          <w:szCs w:val="32"/>
        </w:rPr>
      </w:pPr>
      <w:r>
        <w:rPr>
          <w:rFonts w:asciiTheme="majorEastAsia" w:eastAsiaTheme="majorEastAsia" w:hAnsiTheme="majorEastAsia" w:cs="Meiryo UI" w:hint="eastAsia"/>
          <w:b/>
          <w:sz w:val="32"/>
          <w:szCs w:val="32"/>
        </w:rPr>
        <w:t>作業場への掲示、書面による通知、社内会議、研修、教育の場での周知</w:t>
      </w:r>
    </w:p>
    <w:p w:rsidR="00661B07" w:rsidRDefault="00661B07" w:rsidP="00661B07">
      <w:pPr>
        <w:pStyle w:val="a5"/>
        <w:numPr>
          <w:ilvl w:val="1"/>
          <w:numId w:val="11"/>
        </w:numPr>
        <w:ind w:leftChars="0"/>
        <w:rPr>
          <w:rFonts w:asciiTheme="majorEastAsia" w:eastAsiaTheme="majorEastAsia" w:hAnsiTheme="majorEastAsia" w:cs="Meiryo UI"/>
          <w:b/>
          <w:sz w:val="32"/>
          <w:szCs w:val="32"/>
        </w:rPr>
      </w:pPr>
      <w:r>
        <w:rPr>
          <w:rFonts w:asciiTheme="majorEastAsia" w:eastAsiaTheme="majorEastAsia" w:hAnsiTheme="majorEastAsia" w:cs="Meiryo UI" w:hint="eastAsia"/>
          <w:b/>
          <w:sz w:val="32"/>
          <w:szCs w:val="32"/>
        </w:rPr>
        <w:t>フォローアップと記録</w:t>
      </w:r>
    </w:p>
    <w:p w:rsidR="00661B07" w:rsidRDefault="002F6010" w:rsidP="00661B07">
      <w:pPr>
        <w:pStyle w:val="a5"/>
        <w:numPr>
          <w:ilvl w:val="2"/>
          <w:numId w:val="11"/>
        </w:numPr>
        <w:ind w:leftChars="0"/>
        <w:rPr>
          <w:rFonts w:asciiTheme="majorEastAsia" w:eastAsiaTheme="majorEastAsia" w:hAnsiTheme="majorEastAsia" w:cs="Meiryo UI"/>
          <w:b/>
          <w:sz w:val="32"/>
          <w:szCs w:val="32"/>
        </w:rPr>
      </w:pPr>
      <w:r>
        <w:rPr>
          <w:rFonts w:asciiTheme="majorEastAsia" w:eastAsiaTheme="majorEastAsia" w:hAnsiTheme="majorEastAsia" w:cs="Meiryo UI" w:hint="eastAsia"/>
          <w:b/>
          <w:sz w:val="32"/>
          <w:szCs w:val="32"/>
        </w:rPr>
        <w:t>周知、教育を行った場合は、その内容を記録し、紙または電子媒体で保存する。</w:t>
      </w:r>
    </w:p>
    <w:p w:rsidR="002F6010" w:rsidRDefault="002F6010" w:rsidP="00661B07">
      <w:pPr>
        <w:pStyle w:val="a5"/>
        <w:numPr>
          <w:ilvl w:val="2"/>
          <w:numId w:val="11"/>
        </w:numPr>
        <w:ind w:leftChars="0"/>
        <w:rPr>
          <w:rFonts w:asciiTheme="majorEastAsia" w:eastAsiaTheme="majorEastAsia" w:hAnsiTheme="majorEastAsia" w:cs="Meiryo UI"/>
          <w:b/>
          <w:sz w:val="32"/>
          <w:szCs w:val="32"/>
        </w:rPr>
      </w:pPr>
      <w:r>
        <w:rPr>
          <w:rFonts w:asciiTheme="majorEastAsia" w:eastAsiaTheme="majorEastAsia" w:hAnsiTheme="majorEastAsia" w:cs="Meiryo UI" w:hint="eastAsia"/>
          <w:b/>
          <w:sz w:val="32"/>
          <w:szCs w:val="32"/>
        </w:rPr>
        <w:t>責任者は、リスク低減措置が反映されているかを定期的に確認する。</w:t>
      </w:r>
    </w:p>
    <w:p w:rsidR="00B66891" w:rsidRDefault="00B66891" w:rsidP="00B66891">
      <w:pPr>
        <w:pStyle w:val="a5"/>
        <w:numPr>
          <w:ilvl w:val="1"/>
          <w:numId w:val="11"/>
        </w:numPr>
        <w:ind w:leftChars="0"/>
        <w:jc w:val="left"/>
        <w:rPr>
          <w:rFonts w:asciiTheme="majorEastAsia" w:eastAsiaTheme="majorEastAsia" w:hAnsiTheme="majorEastAsia" w:cs="Meiryo UI"/>
          <w:b/>
          <w:sz w:val="32"/>
          <w:szCs w:val="32"/>
        </w:rPr>
      </w:pPr>
      <w:r>
        <w:rPr>
          <w:rFonts w:asciiTheme="majorEastAsia" w:eastAsiaTheme="majorEastAsia" w:hAnsiTheme="majorEastAsia" w:cs="Meiryo UI" w:hint="eastAsia"/>
          <w:b/>
          <w:sz w:val="32"/>
          <w:szCs w:val="32"/>
        </w:rPr>
        <w:t>リスクアセスメントは一度だけでなく、定期的に実施する事も大切。</w:t>
      </w:r>
    </w:p>
    <w:p w:rsidR="007A59A5" w:rsidRPr="007A59A5" w:rsidRDefault="007C38CF" w:rsidP="007A59A5">
      <w:pPr>
        <w:jc w:val="left"/>
        <w:rPr>
          <w:rFonts w:asciiTheme="majorEastAsia" w:eastAsiaTheme="majorEastAsia" w:hAnsiTheme="majorEastAsia" w:cs="Meiryo UI"/>
          <w:b/>
          <w:sz w:val="32"/>
          <w:szCs w:val="32"/>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6187440</wp:posOffset>
                </wp:positionH>
                <wp:positionV relativeFrom="paragraph">
                  <wp:posOffset>-288290</wp:posOffset>
                </wp:positionV>
                <wp:extent cx="1895475" cy="390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95475" cy="390525"/>
                        </a:xfrm>
                        <a:prstGeom prst="rect">
                          <a:avLst/>
                        </a:prstGeom>
                        <a:solidFill>
                          <a:schemeClr val="lt1"/>
                        </a:solidFill>
                        <a:ln w="6350">
                          <a:solidFill>
                            <a:prstClr val="black"/>
                          </a:solidFill>
                        </a:ln>
                      </wps:spPr>
                      <wps:txbx>
                        <w:txbxContent>
                          <w:p w:rsidR="007C38CF" w:rsidRPr="007C38CF" w:rsidRDefault="007C38CF" w:rsidP="007C38CF">
                            <w:pPr>
                              <w:jc w:val="center"/>
                              <w:rPr>
                                <w:rFonts w:asciiTheme="majorEastAsia" w:eastAsiaTheme="majorEastAsia" w:hAnsiTheme="majorEastAsia"/>
                                <w:b/>
                              </w:rPr>
                            </w:pPr>
                            <w:r w:rsidRPr="007C38CF">
                              <w:rPr>
                                <w:rFonts w:asciiTheme="majorEastAsia" w:eastAsiaTheme="majorEastAsia" w:hAnsiTheme="majorEastAsia" w:hint="eastAsia"/>
                                <w:b/>
                              </w:rPr>
                              <w:t>リスクアセスメント実施例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margin-left:487.2pt;margin-top:-22.7pt;width:149.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" fillcolor="white [3201]" strokeweight=".5pt">
                <v:textbox>
                  <w:txbxContent>
                    <w:p w:rsidR="007C38CF" w:rsidRPr="007C38CF" w:rsidRDefault="007C38CF" w:rsidP="007C38CF">
                      <w:pPr>
                        <w:jc w:val="center"/>
                        <w:rPr>
                          <w:rFonts w:asciiTheme="majorEastAsia" w:eastAsiaTheme="majorEastAsia" w:hAnsiTheme="majorEastAsia"/>
                          <w:b/>
                        </w:rPr>
                      </w:pPr>
                      <w:r w:rsidRPr="007C38CF">
                        <w:rPr>
                          <w:rFonts w:asciiTheme="majorEastAsia" w:eastAsiaTheme="majorEastAsia" w:hAnsiTheme="majorEastAsia" w:hint="eastAsia"/>
                          <w:b/>
                        </w:rPr>
                        <w:t>リスクアセスメント実施例</w:t>
                      </w:r>
                    </w:p>
                  </w:txbxContent>
                </v:textbox>
              </v:shape>
            </w:pict>
          </mc:Fallback>
        </mc:AlternateContent>
      </w:r>
      <w:r w:rsidR="00616A94">
        <w:rPr>
          <w:noProof/>
        </w:rPr>
        <w:drawing>
          <wp:inline distT="0" distB="0" distL="0" distR="0" wp14:anchorId="423AE121" wp14:editId="024EC1B0">
            <wp:extent cx="8086725" cy="5544185"/>
            <wp:effectExtent l="0" t="0" r="9525" b="0"/>
            <wp:docPr id="3" name="図 1">
              <a:extLst xmlns:a="http://schemas.openxmlformats.org/drawingml/2006/main">
                <a:ext uri="{FF2B5EF4-FFF2-40B4-BE49-F238E27FC236}">
                  <a16:creationId xmlns:a16="http://schemas.microsoft.com/office/drawing/2014/main" id="{6D264866-DF1B-4ACC-981A-7895C1142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D264866-DF1B-4ACC-981A-7895C11423B4}"/>
                        </a:ext>
                      </a:extLst>
                    </pic:cNvPr>
                    <pic:cNvPicPr>
                      <a:picLocks noChangeAspect="1"/>
                    </pic:cNvPicPr>
                  </pic:nvPicPr>
                  <pic:blipFill>
                    <a:blip r:embed="rId11"/>
                    <a:stretch>
                      <a:fillRect/>
                    </a:stretch>
                  </pic:blipFill>
                  <pic:spPr>
                    <a:xfrm>
                      <a:off x="0" y="0"/>
                      <a:ext cx="8086725" cy="5544185"/>
                    </a:xfrm>
                    <a:prstGeom prst="rect">
                      <a:avLst/>
                    </a:prstGeom>
                  </pic:spPr>
                </pic:pic>
              </a:graphicData>
            </a:graphic>
          </wp:inline>
        </w:drawing>
      </w:r>
    </w:p>
    <w:p w:rsidR="00D63E40" w:rsidRDefault="008D4082" w:rsidP="00D63E40">
      <w:pPr>
        <w:pStyle w:val="a5"/>
        <w:ind w:leftChars="0"/>
        <w:jc w:val="left"/>
        <w:rPr>
          <w:rFonts w:asciiTheme="majorEastAsia" w:eastAsiaTheme="majorEastAsia" w:hAnsiTheme="majorEastAsia" w:cs="Meiryo UI"/>
          <w:b/>
          <w:sz w:val="32"/>
          <w:szCs w:val="32"/>
        </w:rPr>
      </w:pPr>
      <w:r w:rsidRPr="008D4082">
        <w:rPr>
          <w:noProof/>
        </w:rPr>
        <w:lastRenderedPageBreak/>
        <w:drawing>
          <wp:inline distT="0" distB="0" distL="0" distR="0">
            <wp:extent cx="7621165" cy="53625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8009" cy="5367391"/>
                    </a:xfrm>
                    <a:prstGeom prst="rect">
                      <a:avLst/>
                    </a:prstGeom>
                    <a:noFill/>
                    <a:ln>
                      <a:noFill/>
                    </a:ln>
                  </pic:spPr>
                </pic:pic>
              </a:graphicData>
            </a:graphic>
          </wp:inline>
        </w:drawing>
      </w:r>
    </w:p>
    <w:p w:rsidR="00D63E40" w:rsidRPr="007A59A5" w:rsidRDefault="008D4082" w:rsidP="007A59A5">
      <w:pPr>
        <w:pStyle w:val="a5"/>
        <w:ind w:leftChars="0"/>
        <w:jc w:val="left"/>
        <w:rPr>
          <w:rFonts w:asciiTheme="majorEastAsia" w:eastAsiaTheme="majorEastAsia" w:hAnsiTheme="majorEastAsia" w:cs="Meiryo UI"/>
          <w:b/>
          <w:sz w:val="32"/>
          <w:szCs w:val="32"/>
        </w:rPr>
      </w:pPr>
      <w:r>
        <w:rPr>
          <w:noProof/>
        </w:rPr>
        <w:lastRenderedPageBreak/>
        <w:drawing>
          <wp:inline distT="0" distB="0" distL="0" distR="0" wp14:anchorId="7386D6CD" wp14:editId="5EA285B8">
            <wp:extent cx="7686675" cy="5762683"/>
            <wp:effectExtent l="0" t="0" r="0" b="9525"/>
            <wp:docPr id="6" name="図 4">
              <a:extLst xmlns:a="http://schemas.openxmlformats.org/drawingml/2006/main">
                <a:ext uri="{FF2B5EF4-FFF2-40B4-BE49-F238E27FC236}">
                  <a16:creationId xmlns:a16="http://schemas.microsoft.com/office/drawing/2014/main" id="{740E02F8-668C-46CB-89F8-8A385A166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740E02F8-668C-46CB-89F8-8A385A166AFE}"/>
                        </a:ext>
                      </a:extLst>
                    </pic:cNvPr>
                    <pic:cNvPicPr>
                      <a:picLocks noChangeAspect="1"/>
                    </pic:cNvPicPr>
                  </pic:nvPicPr>
                  <pic:blipFill>
                    <a:blip r:embed="rId13"/>
                    <a:stretch>
                      <a:fillRect/>
                    </a:stretch>
                  </pic:blipFill>
                  <pic:spPr>
                    <a:xfrm>
                      <a:off x="0" y="0"/>
                      <a:ext cx="7697648" cy="5770909"/>
                    </a:xfrm>
                    <a:prstGeom prst="rect">
                      <a:avLst/>
                    </a:prstGeom>
                  </pic:spPr>
                </pic:pic>
              </a:graphicData>
            </a:graphic>
          </wp:inline>
        </w:drawing>
      </w:r>
    </w:p>
    <w:sectPr w:rsidR="00D63E40" w:rsidRPr="007A59A5" w:rsidSect="006B1A9B">
      <w:footerReference w:type="default" r:id="rId14"/>
      <w:pgSz w:w="16838" w:h="11906" w:orient="landscape"/>
      <w:pgMar w:top="1474"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493" w:rsidRDefault="00920493" w:rsidP="006B1A9B">
      <w:r>
        <w:separator/>
      </w:r>
    </w:p>
  </w:endnote>
  <w:endnote w:type="continuationSeparator" w:id="0">
    <w:p w:rsidR="00920493" w:rsidRDefault="00920493" w:rsidP="006B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98318"/>
      <w:docPartObj>
        <w:docPartGallery w:val="Page Numbers (Bottom of Page)"/>
        <w:docPartUnique/>
      </w:docPartObj>
    </w:sdtPr>
    <w:sdtEndPr/>
    <w:sdtContent>
      <w:p w:rsidR="00A0015B" w:rsidRDefault="00A0015B">
        <w:pPr>
          <w:pStyle w:val="aa"/>
          <w:jc w:val="center"/>
        </w:pPr>
        <w:r>
          <w:fldChar w:fldCharType="begin"/>
        </w:r>
        <w:r>
          <w:instrText>PAGE   \* MERGEFORMAT</w:instrText>
        </w:r>
        <w:r>
          <w:fldChar w:fldCharType="separate"/>
        </w:r>
        <w:r w:rsidR="00B20431" w:rsidRPr="00B20431">
          <w:rPr>
            <w:noProof/>
            <w:lang w:val="ja-JP"/>
          </w:rPr>
          <w:t>12</w:t>
        </w:r>
        <w:r>
          <w:fldChar w:fldCharType="end"/>
        </w:r>
      </w:p>
    </w:sdtContent>
  </w:sdt>
  <w:p w:rsidR="006B1A9B" w:rsidRDefault="006B1A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493" w:rsidRDefault="00920493" w:rsidP="006B1A9B">
      <w:r>
        <w:separator/>
      </w:r>
    </w:p>
  </w:footnote>
  <w:footnote w:type="continuationSeparator" w:id="0">
    <w:p w:rsidR="00920493" w:rsidRDefault="00920493" w:rsidP="006B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DC9"/>
    <w:multiLevelType w:val="hybridMultilevel"/>
    <w:tmpl w:val="09E853E8"/>
    <w:lvl w:ilvl="0" w:tplc="0409000B">
      <w:start w:val="1"/>
      <w:numFmt w:val="bullet"/>
      <w:lvlText w:val=""/>
      <w:lvlJc w:val="left"/>
      <w:pPr>
        <w:ind w:left="420" w:hanging="420"/>
      </w:pPr>
      <w:rPr>
        <w:rFonts w:ascii="Wingdings" w:hAnsi="Wingdings" w:hint="default"/>
        <w:sz w:val="32"/>
        <w:szCs w:val="32"/>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64C72"/>
    <w:multiLevelType w:val="hybridMultilevel"/>
    <w:tmpl w:val="522030FC"/>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B">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490664"/>
    <w:multiLevelType w:val="hybridMultilevel"/>
    <w:tmpl w:val="A7E2F7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F85181"/>
    <w:multiLevelType w:val="hybridMultilevel"/>
    <w:tmpl w:val="16AC209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5011F6"/>
    <w:multiLevelType w:val="hybridMultilevel"/>
    <w:tmpl w:val="902C5200"/>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D903E1"/>
    <w:multiLevelType w:val="hybridMultilevel"/>
    <w:tmpl w:val="0D745F4C"/>
    <w:lvl w:ilvl="0" w:tplc="04090009">
      <w:start w:val="1"/>
      <w:numFmt w:val="bullet"/>
      <w:lvlText w:val=""/>
      <w:lvlJc w:val="left"/>
      <w:pPr>
        <w:ind w:left="1324" w:hanging="420"/>
      </w:pPr>
      <w:rPr>
        <w:rFonts w:ascii="Wingdings" w:hAnsi="Wingdings" w:hint="default"/>
      </w:rPr>
    </w:lvl>
    <w:lvl w:ilvl="1" w:tplc="0409000B" w:tentative="1">
      <w:start w:val="1"/>
      <w:numFmt w:val="bullet"/>
      <w:lvlText w:val=""/>
      <w:lvlJc w:val="left"/>
      <w:pPr>
        <w:ind w:left="1744" w:hanging="420"/>
      </w:pPr>
      <w:rPr>
        <w:rFonts w:ascii="Wingdings" w:hAnsi="Wingdings" w:hint="default"/>
      </w:rPr>
    </w:lvl>
    <w:lvl w:ilvl="2" w:tplc="0409000D" w:tentative="1">
      <w:start w:val="1"/>
      <w:numFmt w:val="bullet"/>
      <w:lvlText w:val=""/>
      <w:lvlJc w:val="left"/>
      <w:pPr>
        <w:ind w:left="2164" w:hanging="420"/>
      </w:pPr>
      <w:rPr>
        <w:rFonts w:ascii="Wingdings" w:hAnsi="Wingdings" w:hint="default"/>
      </w:rPr>
    </w:lvl>
    <w:lvl w:ilvl="3" w:tplc="04090001" w:tentative="1">
      <w:start w:val="1"/>
      <w:numFmt w:val="bullet"/>
      <w:lvlText w:val=""/>
      <w:lvlJc w:val="left"/>
      <w:pPr>
        <w:ind w:left="2584" w:hanging="420"/>
      </w:pPr>
      <w:rPr>
        <w:rFonts w:ascii="Wingdings" w:hAnsi="Wingdings" w:hint="default"/>
      </w:rPr>
    </w:lvl>
    <w:lvl w:ilvl="4" w:tplc="0409000B" w:tentative="1">
      <w:start w:val="1"/>
      <w:numFmt w:val="bullet"/>
      <w:lvlText w:val=""/>
      <w:lvlJc w:val="left"/>
      <w:pPr>
        <w:ind w:left="3004" w:hanging="420"/>
      </w:pPr>
      <w:rPr>
        <w:rFonts w:ascii="Wingdings" w:hAnsi="Wingdings" w:hint="default"/>
      </w:rPr>
    </w:lvl>
    <w:lvl w:ilvl="5" w:tplc="0409000D" w:tentative="1">
      <w:start w:val="1"/>
      <w:numFmt w:val="bullet"/>
      <w:lvlText w:val=""/>
      <w:lvlJc w:val="left"/>
      <w:pPr>
        <w:ind w:left="3424" w:hanging="420"/>
      </w:pPr>
      <w:rPr>
        <w:rFonts w:ascii="Wingdings" w:hAnsi="Wingdings" w:hint="default"/>
      </w:rPr>
    </w:lvl>
    <w:lvl w:ilvl="6" w:tplc="04090001" w:tentative="1">
      <w:start w:val="1"/>
      <w:numFmt w:val="bullet"/>
      <w:lvlText w:val=""/>
      <w:lvlJc w:val="left"/>
      <w:pPr>
        <w:ind w:left="3844" w:hanging="420"/>
      </w:pPr>
      <w:rPr>
        <w:rFonts w:ascii="Wingdings" w:hAnsi="Wingdings" w:hint="default"/>
      </w:rPr>
    </w:lvl>
    <w:lvl w:ilvl="7" w:tplc="0409000B" w:tentative="1">
      <w:start w:val="1"/>
      <w:numFmt w:val="bullet"/>
      <w:lvlText w:val=""/>
      <w:lvlJc w:val="left"/>
      <w:pPr>
        <w:ind w:left="4264" w:hanging="420"/>
      </w:pPr>
      <w:rPr>
        <w:rFonts w:ascii="Wingdings" w:hAnsi="Wingdings" w:hint="default"/>
      </w:rPr>
    </w:lvl>
    <w:lvl w:ilvl="8" w:tplc="0409000D" w:tentative="1">
      <w:start w:val="1"/>
      <w:numFmt w:val="bullet"/>
      <w:lvlText w:val=""/>
      <w:lvlJc w:val="left"/>
      <w:pPr>
        <w:ind w:left="4684" w:hanging="420"/>
      </w:pPr>
      <w:rPr>
        <w:rFonts w:ascii="Wingdings" w:hAnsi="Wingdings" w:hint="default"/>
      </w:rPr>
    </w:lvl>
  </w:abstractNum>
  <w:abstractNum w:abstractNumId="6" w15:restartNumberingAfterBreak="0">
    <w:nsid w:val="1B350306"/>
    <w:multiLevelType w:val="hybridMultilevel"/>
    <w:tmpl w:val="5708598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F0D5A9B"/>
    <w:multiLevelType w:val="hybridMultilevel"/>
    <w:tmpl w:val="770A255A"/>
    <w:lvl w:ilvl="0" w:tplc="04090009">
      <w:start w:val="1"/>
      <w:numFmt w:val="bullet"/>
      <w:lvlText w:val=""/>
      <w:lvlJc w:val="left"/>
      <w:pPr>
        <w:ind w:left="1260" w:hanging="420"/>
      </w:pPr>
      <w:rPr>
        <w:rFonts w:ascii="Wingdings" w:hAnsi="Wingdings" w:hint="default"/>
        <w:sz w:val="32"/>
        <w:szCs w:val="3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3022E6A"/>
    <w:multiLevelType w:val="hybridMultilevel"/>
    <w:tmpl w:val="A024EEA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06ED6"/>
    <w:multiLevelType w:val="hybridMultilevel"/>
    <w:tmpl w:val="6D48DDA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AAA7BA1"/>
    <w:multiLevelType w:val="hybridMultilevel"/>
    <w:tmpl w:val="45A438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72774F"/>
    <w:multiLevelType w:val="hybridMultilevel"/>
    <w:tmpl w:val="EB50FEC0"/>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DF10AAD"/>
    <w:multiLevelType w:val="hybridMultilevel"/>
    <w:tmpl w:val="6BA4E1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3F2917"/>
    <w:multiLevelType w:val="hybridMultilevel"/>
    <w:tmpl w:val="1EF063C8"/>
    <w:lvl w:ilvl="0" w:tplc="4B208AF2">
      <w:start w:val="1"/>
      <w:numFmt w:val="bullet"/>
      <w:lvlText w:val=""/>
      <w:lvlJc w:val="left"/>
      <w:pPr>
        <w:ind w:left="1260" w:hanging="420"/>
      </w:pPr>
      <w:rPr>
        <w:rFonts w:ascii="Wingdings" w:hAnsi="Wingdings" w:hint="default"/>
        <w:sz w:val="32"/>
        <w:szCs w:val="3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CB667F"/>
    <w:multiLevelType w:val="hybridMultilevel"/>
    <w:tmpl w:val="CE96D3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B66C91"/>
    <w:multiLevelType w:val="hybridMultilevel"/>
    <w:tmpl w:val="CEC84D3C"/>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1C7F2C"/>
    <w:multiLevelType w:val="hybridMultilevel"/>
    <w:tmpl w:val="33D84854"/>
    <w:lvl w:ilvl="0" w:tplc="04090009">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17" w15:restartNumberingAfterBreak="0">
    <w:nsid w:val="71E10975"/>
    <w:multiLevelType w:val="hybridMultilevel"/>
    <w:tmpl w:val="E1B6A654"/>
    <w:lvl w:ilvl="0" w:tplc="04090009">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18" w15:restartNumberingAfterBreak="0">
    <w:nsid w:val="72557F6F"/>
    <w:multiLevelType w:val="hybridMultilevel"/>
    <w:tmpl w:val="86AE4048"/>
    <w:lvl w:ilvl="0" w:tplc="04090009">
      <w:start w:val="1"/>
      <w:numFmt w:val="bullet"/>
      <w:lvlText w:val=""/>
      <w:lvlJc w:val="left"/>
      <w:pPr>
        <w:ind w:left="1140" w:hanging="420"/>
      </w:pPr>
      <w:rPr>
        <w:rFonts w:ascii="Wingdings" w:hAnsi="Wingdings" w:hint="default"/>
      </w:rPr>
    </w:lvl>
    <w:lvl w:ilvl="1" w:tplc="04090009">
      <w:start w:val="1"/>
      <w:numFmt w:val="bullet"/>
      <w:lvlText w:val=""/>
      <w:lvlJc w:val="left"/>
      <w:pPr>
        <w:ind w:left="1560" w:hanging="420"/>
      </w:pPr>
      <w:rPr>
        <w:rFonts w:ascii="Wingdings" w:hAnsi="Wingdings" w:hint="default"/>
      </w:rPr>
    </w:lvl>
    <w:lvl w:ilvl="2" w:tplc="0409000B">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7AFC5EBB"/>
    <w:multiLevelType w:val="hybridMultilevel"/>
    <w:tmpl w:val="EC004EBA"/>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5"/>
  </w:num>
  <w:num w:numId="2">
    <w:abstractNumId w:val="8"/>
  </w:num>
  <w:num w:numId="3">
    <w:abstractNumId w:val="2"/>
  </w:num>
  <w:num w:numId="4">
    <w:abstractNumId w:val="6"/>
  </w:num>
  <w:num w:numId="5">
    <w:abstractNumId w:val="9"/>
  </w:num>
  <w:num w:numId="6">
    <w:abstractNumId w:val="18"/>
  </w:num>
  <w:num w:numId="7">
    <w:abstractNumId w:val="11"/>
  </w:num>
  <w:num w:numId="8">
    <w:abstractNumId w:val="1"/>
  </w:num>
  <w:num w:numId="9">
    <w:abstractNumId w:val="13"/>
  </w:num>
  <w:num w:numId="10">
    <w:abstractNumId w:val="7"/>
  </w:num>
  <w:num w:numId="11">
    <w:abstractNumId w:val="0"/>
  </w:num>
  <w:num w:numId="12">
    <w:abstractNumId w:val="10"/>
  </w:num>
  <w:num w:numId="13">
    <w:abstractNumId w:val="4"/>
  </w:num>
  <w:num w:numId="14">
    <w:abstractNumId w:val="19"/>
  </w:num>
  <w:num w:numId="15">
    <w:abstractNumId w:val="5"/>
  </w:num>
  <w:num w:numId="16">
    <w:abstractNumId w:val="12"/>
  </w:num>
  <w:num w:numId="17">
    <w:abstractNumId w:val="3"/>
  </w:num>
  <w:num w:numId="18">
    <w:abstractNumId w:val="1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28"/>
    <w:rsid w:val="00004A3A"/>
    <w:rsid w:val="00016F2D"/>
    <w:rsid w:val="00024D1C"/>
    <w:rsid w:val="000432D1"/>
    <w:rsid w:val="0004685F"/>
    <w:rsid w:val="00047A70"/>
    <w:rsid w:val="00053911"/>
    <w:rsid w:val="00064243"/>
    <w:rsid w:val="000964DC"/>
    <w:rsid w:val="000B1582"/>
    <w:rsid w:val="000B7985"/>
    <w:rsid w:val="000C7137"/>
    <w:rsid w:val="000D5A2F"/>
    <w:rsid w:val="000F1258"/>
    <w:rsid w:val="0012026F"/>
    <w:rsid w:val="00124183"/>
    <w:rsid w:val="00174249"/>
    <w:rsid w:val="001874E3"/>
    <w:rsid w:val="0019274E"/>
    <w:rsid w:val="00195EEE"/>
    <w:rsid w:val="001B64D7"/>
    <w:rsid w:val="001C7C5B"/>
    <w:rsid w:val="001D4DEA"/>
    <w:rsid w:val="001D61B3"/>
    <w:rsid w:val="001F7814"/>
    <w:rsid w:val="00226BF7"/>
    <w:rsid w:val="00237C88"/>
    <w:rsid w:val="00243B19"/>
    <w:rsid w:val="00263106"/>
    <w:rsid w:val="00270C1F"/>
    <w:rsid w:val="00277EA5"/>
    <w:rsid w:val="002A48AE"/>
    <w:rsid w:val="002B5BF5"/>
    <w:rsid w:val="002C6DDA"/>
    <w:rsid w:val="002D31F0"/>
    <w:rsid w:val="002D32BD"/>
    <w:rsid w:val="002D3C20"/>
    <w:rsid w:val="002E0055"/>
    <w:rsid w:val="002E72D2"/>
    <w:rsid w:val="002F0603"/>
    <w:rsid w:val="002F6010"/>
    <w:rsid w:val="0030624D"/>
    <w:rsid w:val="003321BA"/>
    <w:rsid w:val="003374CB"/>
    <w:rsid w:val="00351283"/>
    <w:rsid w:val="00355211"/>
    <w:rsid w:val="00361198"/>
    <w:rsid w:val="00363DD5"/>
    <w:rsid w:val="00377885"/>
    <w:rsid w:val="003936F6"/>
    <w:rsid w:val="003A7170"/>
    <w:rsid w:val="003B0E1E"/>
    <w:rsid w:val="003B27BD"/>
    <w:rsid w:val="003D4D04"/>
    <w:rsid w:val="003E168E"/>
    <w:rsid w:val="003E5C74"/>
    <w:rsid w:val="00417C4F"/>
    <w:rsid w:val="00440A05"/>
    <w:rsid w:val="004545FC"/>
    <w:rsid w:val="00454679"/>
    <w:rsid w:val="00457786"/>
    <w:rsid w:val="004602D7"/>
    <w:rsid w:val="0047053D"/>
    <w:rsid w:val="004818C0"/>
    <w:rsid w:val="00484F12"/>
    <w:rsid w:val="004B0D28"/>
    <w:rsid w:val="004B7EE4"/>
    <w:rsid w:val="004D2005"/>
    <w:rsid w:val="004F5272"/>
    <w:rsid w:val="004F7A87"/>
    <w:rsid w:val="00506D3B"/>
    <w:rsid w:val="00521C4A"/>
    <w:rsid w:val="00526E0B"/>
    <w:rsid w:val="00531FFF"/>
    <w:rsid w:val="00544B0F"/>
    <w:rsid w:val="005978CE"/>
    <w:rsid w:val="005A2B8A"/>
    <w:rsid w:val="005A4D33"/>
    <w:rsid w:val="005B49D9"/>
    <w:rsid w:val="005C7FA2"/>
    <w:rsid w:val="005F08BD"/>
    <w:rsid w:val="00607D9E"/>
    <w:rsid w:val="00616A94"/>
    <w:rsid w:val="0062315D"/>
    <w:rsid w:val="00661B07"/>
    <w:rsid w:val="00683E45"/>
    <w:rsid w:val="00692E1E"/>
    <w:rsid w:val="00694134"/>
    <w:rsid w:val="006B1486"/>
    <w:rsid w:val="006B1A9B"/>
    <w:rsid w:val="006C1A42"/>
    <w:rsid w:val="006C4B9D"/>
    <w:rsid w:val="006E6FAC"/>
    <w:rsid w:val="006E6FFC"/>
    <w:rsid w:val="006F11EA"/>
    <w:rsid w:val="006F1FD3"/>
    <w:rsid w:val="006F5E3E"/>
    <w:rsid w:val="00700595"/>
    <w:rsid w:val="00724640"/>
    <w:rsid w:val="007330CA"/>
    <w:rsid w:val="00756083"/>
    <w:rsid w:val="007A59A5"/>
    <w:rsid w:val="007B4ED3"/>
    <w:rsid w:val="007C0F78"/>
    <w:rsid w:val="007C38CF"/>
    <w:rsid w:val="007C59F4"/>
    <w:rsid w:val="007D53CE"/>
    <w:rsid w:val="00804D4B"/>
    <w:rsid w:val="00860535"/>
    <w:rsid w:val="00876893"/>
    <w:rsid w:val="008C227C"/>
    <w:rsid w:val="008C6017"/>
    <w:rsid w:val="008C70C5"/>
    <w:rsid w:val="008D4082"/>
    <w:rsid w:val="008E5805"/>
    <w:rsid w:val="00920493"/>
    <w:rsid w:val="00927C06"/>
    <w:rsid w:val="00927C8A"/>
    <w:rsid w:val="009411DD"/>
    <w:rsid w:val="00952661"/>
    <w:rsid w:val="009550BA"/>
    <w:rsid w:val="00970B5B"/>
    <w:rsid w:val="00977B65"/>
    <w:rsid w:val="00984143"/>
    <w:rsid w:val="009872FC"/>
    <w:rsid w:val="009C2136"/>
    <w:rsid w:val="009C5FDE"/>
    <w:rsid w:val="009C6CF2"/>
    <w:rsid w:val="009E7EC5"/>
    <w:rsid w:val="00A0015B"/>
    <w:rsid w:val="00A07551"/>
    <w:rsid w:val="00A0764B"/>
    <w:rsid w:val="00A12FC4"/>
    <w:rsid w:val="00A212ED"/>
    <w:rsid w:val="00A268A0"/>
    <w:rsid w:val="00A32998"/>
    <w:rsid w:val="00A467D8"/>
    <w:rsid w:val="00A63ADA"/>
    <w:rsid w:val="00A71053"/>
    <w:rsid w:val="00A9359D"/>
    <w:rsid w:val="00AD258F"/>
    <w:rsid w:val="00AD34CF"/>
    <w:rsid w:val="00B20431"/>
    <w:rsid w:val="00B33466"/>
    <w:rsid w:val="00B36AAD"/>
    <w:rsid w:val="00B47C7E"/>
    <w:rsid w:val="00B50EE0"/>
    <w:rsid w:val="00B66891"/>
    <w:rsid w:val="00B66B0F"/>
    <w:rsid w:val="00B74C51"/>
    <w:rsid w:val="00B84151"/>
    <w:rsid w:val="00BA6B29"/>
    <w:rsid w:val="00BB436F"/>
    <w:rsid w:val="00BB5543"/>
    <w:rsid w:val="00BC16B2"/>
    <w:rsid w:val="00BF2A96"/>
    <w:rsid w:val="00C07CA2"/>
    <w:rsid w:val="00C2244D"/>
    <w:rsid w:val="00C67C21"/>
    <w:rsid w:val="00C7547F"/>
    <w:rsid w:val="00C84144"/>
    <w:rsid w:val="00CA70AD"/>
    <w:rsid w:val="00CB40CC"/>
    <w:rsid w:val="00D108AF"/>
    <w:rsid w:val="00D259DC"/>
    <w:rsid w:val="00D2797C"/>
    <w:rsid w:val="00D31027"/>
    <w:rsid w:val="00D63E40"/>
    <w:rsid w:val="00D671C6"/>
    <w:rsid w:val="00D74B96"/>
    <w:rsid w:val="00D82AAC"/>
    <w:rsid w:val="00D873B9"/>
    <w:rsid w:val="00D90EC2"/>
    <w:rsid w:val="00DB67C5"/>
    <w:rsid w:val="00DE30D7"/>
    <w:rsid w:val="00DF3CAB"/>
    <w:rsid w:val="00E24E98"/>
    <w:rsid w:val="00E47B24"/>
    <w:rsid w:val="00E500BA"/>
    <w:rsid w:val="00E72795"/>
    <w:rsid w:val="00E81E2A"/>
    <w:rsid w:val="00EA517C"/>
    <w:rsid w:val="00EB027B"/>
    <w:rsid w:val="00EB20E2"/>
    <w:rsid w:val="00ED184A"/>
    <w:rsid w:val="00EE0CC8"/>
    <w:rsid w:val="00F4693D"/>
    <w:rsid w:val="00F53545"/>
    <w:rsid w:val="00F540B2"/>
    <w:rsid w:val="00F97394"/>
    <w:rsid w:val="00FA1E06"/>
    <w:rsid w:val="00FA5FD5"/>
    <w:rsid w:val="00FA6D3C"/>
    <w:rsid w:val="00FA7B7B"/>
    <w:rsid w:val="00FC00AF"/>
    <w:rsid w:val="00FD2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36C51"/>
  <w15:docId w15:val="{D9B7185D-CF25-42AD-869A-F74ED5C2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16B2"/>
  </w:style>
  <w:style w:type="character" w:customStyle="1" w:styleId="a4">
    <w:name w:val="日付 (文字)"/>
    <w:basedOn w:val="a0"/>
    <w:link w:val="a3"/>
    <w:uiPriority w:val="99"/>
    <w:semiHidden/>
    <w:rsid w:val="00BC16B2"/>
  </w:style>
  <w:style w:type="paragraph" w:styleId="a5">
    <w:name w:val="List Paragraph"/>
    <w:basedOn w:val="a"/>
    <w:uiPriority w:val="34"/>
    <w:qFormat/>
    <w:rsid w:val="00BC16B2"/>
    <w:pPr>
      <w:ind w:leftChars="400" w:left="840"/>
    </w:pPr>
  </w:style>
  <w:style w:type="paragraph" w:styleId="a6">
    <w:name w:val="Balloon Text"/>
    <w:basedOn w:val="a"/>
    <w:link w:val="a7"/>
    <w:uiPriority w:val="99"/>
    <w:semiHidden/>
    <w:unhideWhenUsed/>
    <w:rsid w:val="00FA7B7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7B7B"/>
    <w:rPr>
      <w:rFonts w:asciiTheme="majorHAnsi" w:eastAsiaTheme="majorEastAsia" w:hAnsiTheme="majorHAnsi" w:cstheme="majorBidi"/>
      <w:sz w:val="18"/>
      <w:szCs w:val="18"/>
    </w:rPr>
  </w:style>
  <w:style w:type="paragraph" w:styleId="a8">
    <w:name w:val="header"/>
    <w:basedOn w:val="a"/>
    <w:link w:val="a9"/>
    <w:uiPriority w:val="99"/>
    <w:unhideWhenUsed/>
    <w:rsid w:val="006B1A9B"/>
    <w:pPr>
      <w:tabs>
        <w:tab w:val="center" w:pos="4252"/>
        <w:tab w:val="right" w:pos="8504"/>
      </w:tabs>
      <w:snapToGrid w:val="0"/>
    </w:pPr>
  </w:style>
  <w:style w:type="character" w:customStyle="1" w:styleId="a9">
    <w:name w:val="ヘッダー (文字)"/>
    <w:basedOn w:val="a0"/>
    <w:link w:val="a8"/>
    <w:uiPriority w:val="99"/>
    <w:rsid w:val="006B1A9B"/>
  </w:style>
  <w:style w:type="paragraph" w:styleId="aa">
    <w:name w:val="footer"/>
    <w:basedOn w:val="a"/>
    <w:link w:val="ab"/>
    <w:uiPriority w:val="99"/>
    <w:unhideWhenUsed/>
    <w:rsid w:val="006B1A9B"/>
    <w:pPr>
      <w:tabs>
        <w:tab w:val="center" w:pos="4252"/>
        <w:tab w:val="right" w:pos="8504"/>
      </w:tabs>
      <w:snapToGrid w:val="0"/>
    </w:pPr>
  </w:style>
  <w:style w:type="character" w:customStyle="1" w:styleId="ab">
    <w:name w:val="フッター (文字)"/>
    <w:basedOn w:val="a0"/>
    <w:link w:val="aa"/>
    <w:uiPriority w:val="99"/>
    <w:rsid w:val="006B1A9B"/>
  </w:style>
  <w:style w:type="paragraph" w:styleId="Web">
    <w:name w:val="Normal (Web)"/>
    <w:basedOn w:val="a"/>
    <w:uiPriority w:val="99"/>
    <w:semiHidden/>
    <w:unhideWhenUsed/>
    <w:rsid w:val="000B1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511629">
      <w:bodyDiv w:val="1"/>
      <w:marLeft w:val="0"/>
      <w:marRight w:val="0"/>
      <w:marTop w:val="0"/>
      <w:marBottom w:val="0"/>
      <w:divBdr>
        <w:top w:val="none" w:sz="0" w:space="0" w:color="auto"/>
        <w:left w:val="none" w:sz="0" w:space="0" w:color="auto"/>
        <w:bottom w:val="none" w:sz="0" w:space="0" w:color="auto"/>
        <w:right w:val="none" w:sz="0" w:space="0" w:color="auto"/>
      </w:divBdr>
    </w:div>
    <w:div w:id="12198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10B0-EE21-406C-BC20-304A6776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r-adachi</cp:lastModifiedBy>
  <cp:revision>6</cp:revision>
  <cp:lastPrinted>2017-09-08T07:36:00Z</cp:lastPrinted>
  <dcterms:created xsi:type="dcterms:W3CDTF">2017-09-08T04:47:00Z</dcterms:created>
  <dcterms:modified xsi:type="dcterms:W3CDTF">2017-09-08T07:38:00Z</dcterms:modified>
</cp:coreProperties>
</file>